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879" w:rsidRPr="003117BE" w:rsidRDefault="0038138E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w:drawing>
          <wp:inline distT="0" distB="0" distL="0" distR="0">
            <wp:extent cx="6970006" cy="902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п 0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169" cy="9022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lastRenderedPageBreak/>
        <w:t>Рабочая программа общепрофессиональной дисциплины ОП 09 Технологическая оснастка разработана на основе:</w:t>
      </w: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7D6D1A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C4538B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2</w:t>
      </w:r>
      <w:r w:rsidR="0038138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2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г.</w:t>
      </w:r>
      <w:r w:rsidR="00C4538B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;</w:t>
      </w:r>
    </w:p>
    <w:p w:rsidR="00C4538B" w:rsidRPr="00C4538B" w:rsidRDefault="00C4538B" w:rsidP="00C4538B">
      <w:pPr>
        <w:ind w:firstLine="567"/>
        <w:jc w:val="both"/>
        <w:rPr>
          <w:rFonts w:ascii="Times New Roman" w:hAnsi="Times New Roman" w:cs="Times New Roman"/>
        </w:rPr>
      </w:pPr>
      <w:bookmarkStart w:id="0" w:name="_GoBack"/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38138E">
        <w:rPr>
          <w:rFonts w:ascii="Times New Roman" w:hAnsi="Times New Roman" w:cs="Times New Roman"/>
          <w:sz w:val="26"/>
          <w:szCs w:val="26"/>
        </w:rPr>
        <w:t>2</w:t>
      </w:r>
      <w:r w:rsidRPr="00C4538B">
        <w:rPr>
          <w:rFonts w:ascii="Times New Roman" w:hAnsi="Times New Roman" w:cs="Times New Roman"/>
          <w:sz w:val="26"/>
          <w:szCs w:val="26"/>
        </w:rPr>
        <w:t>.</w:t>
      </w:r>
    </w:p>
    <w:bookmarkEnd w:id="0"/>
    <w:p w:rsidR="00C4538B" w:rsidRPr="002A1A63" w:rsidRDefault="00C4538B" w:rsidP="00C4538B">
      <w:pPr>
        <w:ind w:left="567" w:firstLine="426"/>
        <w:jc w:val="both"/>
        <w:rPr>
          <w:color w:val="FF0000"/>
          <w:sz w:val="26"/>
          <w:szCs w:val="26"/>
        </w:rPr>
      </w:pPr>
    </w:p>
    <w:p w:rsidR="00C4538B" w:rsidRPr="003117BE" w:rsidRDefault="00C4538B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D6D1A" w:rsidRPr="003117BE" w:rsidRDefault="007D6D1A" w:rsidP="003117B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bidi="ar-SA"/>
        </w:rPr>
        <w:t xml:space="preserve">Организация - разработчик: </w:t>
      </w: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  <w:t>ГАПОУ  «Казанский политехнический колледж»</w:t>
      </w:r>
    </w:p>
    <w:p w:rsidR="007D6D1A" w:rsidRPr="003117BE" w:rsidRDefault="007D6D1A" w:rsidP="003117B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7D6D1A" w:rsidRPr="003117BE" w:rsidRDefault="007D6D1A" w:rsidP="003117B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Разработчик:</w:t>
      </w:r>
    </w:p>
    <w:p w:rsidR="007D6D1A" w:rsidRPr="003117BE" w:rsidRDefault="007D6D1A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caps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Шарафеев Артур Павлович преподаватель.</w:t>
      </w:r>
    </w:p>
    <w:p w:rsidR="00903D1B" w:rsidRPr="003117BE" w:rsidRDefault="00903D1B" w:rsidP="003117BE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СОДЕРЖАНИЕ</w:t>
      </w:r>
    </w:p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616" w:type="dxa"/>
        <w:tblLook w:val="04A0" w:firstRow="1" w:lastRow="0" w:firstColumn="1" w:lastColumn="0" w:noHBand="0" w:noVBand="1"/>
      </w:tblPr>
      <w:tblGrid>
        <w:gridCol w:w="537"/>
        <w:gridCol w:w="8372"/>
        <w:gridCol w:w="707"/>
      </w:tblGrid>
      <w:tr w:rsidR="00903D1B" w:rsidRPr="003117BE" w:rsidTr="007D6D1A">
        <w:trPr>
          <w:trHeight w:val="395"/>
        </w:trPr>
        <w:tc>
          <w:tcPr>
            <w:tcW w:w="537" w:type="dxa"/>
          </w:tcPr>
          <w:p w:rsidR="00903D1B" w:rsidRPr="003117BE" w:rsidRDefault="00903D1B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8372" w:type="dxa"/>
          </w:tcPr>
          <w:p w:rsidR="00903D1B" w:rsidRPr="003117BE" w:rsidRDefault="00903D1B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07" w:type="dxa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стр.</w:t>
            </w:r>
          </w:p>
        </w:tc>
      </w:tr>
      <w:tr w:rsidR="00903D1B" w:rsidRPr="003117BE" w:rsidTr="007D6D1A">
        <w:trPr>
          <w:trHeight w:val="652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ПАСПОРТ РАБОЧЕЙ ПРОГРАММЫ УЧЕБНОЙ ДИСЦИПЛИНЫ ……...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4</w:t>
            </w:r>
          </w:p>
        </w:tc>
      </w:tr>
      <w:tr w:rsidR="00903D1B" w:rsidRPr="003117BE" w:rsidTr="007D6D1A">
        <w:trPr>
          <w:trHeight w:val="587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2.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СТРУКТУРА И СОДЕРЖАНИЕ УЧЕБНОЙ ДИСЦИПЛИНЫ …………….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8</w:t>
            </w:r>
          </w:p>
        </w:tc>
      </w:tr>
      <w:tr w:rsidR="00903D1B" w:rsidRPr="003117BE" w:rsidTr="007D6D1A">
        <w:trPr>
          <w:trHeight w:val="711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3.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УСЛОВИЯ РЕАЛИЗАЦИИ ПРОГРАММЫ УЧЕБНОЙ ДИСЦИПЛИНЫ...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14</w:t>
            </w:r>
          </w:p>
        </w:tc>
      </w:tr>
      <w:tr w:rsidR="00903D1B" w:rsidRPr="003117BE" w:rsidTr="007D6D1A">
        <w:trPr>
          <w:trHeight w:val="835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4.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КОНТРОЛЬ И ОЦЕНКА РЕЗУЛЬТАТОВ ОСВОЕНИЯ УЧЕБНОЙ ДИСЦИПЛИНЫ ……………………………………………………………..…….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15</w:t>
            </w:r>
          </w:p>
        </w:tc>
      </w:tr>
    </w:tbl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8F6EDC" w:rsidRPr="003117BE" w:rsidRDefault="00903D1B" w:rsidP="003117BE">
      <w:pPr>
        <w:rPr>
          <w:rFonts w:ascii="Times New Roman" w:hAnsi="Times New Roman" w:cs="Times New Roman"/>
          <w:sz w:val="26"/>
          <w:szCs w:val="26"/>
        </w:rPr>
        <w:sectPr w:rsidR="008F6EDC" w:rsidRPr="003117BE" w:rsidSect="00822230">
          <w:pgSz w:w="11900" w:h="16840"/>
          <w:pgMar w:top="851" w:right="701" w:bottom="360" w:left="1418" w:header="0" w:footer="3" w:gutter="0"/>
          <w:cols w:space="720"/>
          <w:noEndnote/>
          <w:docGrid w:linePitch="360"/>
        </w:sect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</w:p>
    <w:p w:rsidR="00A021A8" w:rsidRPr="003117BE" w:rsidRDefault="00C35A70" w:rsidP="003117BE">
      <w:pPr>
        <w:pStyle w:val="c76"/>
        <w:shd w:val="clear" w:color="auto" w:fill="FFFFFF"/>
        <w:spacing w:before="0" w:beforeAutospacing="0" w:after="0" w:afterAutospacing="0"/>
        <w:ind w:right="341" w:firstLine="567"/>
        <w:jc w:val="center"/>
        <w:rPr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lastRenderedPageBreak/>
        <w:t xml:space="preserve">1. ПАСПОРТ РАБОЧЕЙ </w:t>
      </w:r>
      <w:r w:rsidR="00A021A8" w:rsidRPr="003117BE">
        <w:rPr>
          <w:rStyle w:val="c1"/>
          <w:b/>
          <w:bCs/>
          <w:color w:val="000000"/>
          <w:sz w:val="26"/>
          <w:szCs w:val="26"/>
        </w:rPr>
        <w:t>ПРОГРАММЫ УЧЕБНОЙ ДИСЦИПЛИНЫ</w:t>
      </w:r>
    </w:p>
    <w:p w:rsidR="00A021A8" w:rsidRPr="003117BE" w:rsidRDefault="00A021A8" w:rsidP="003117BE">
      <w:pPr>
        <w:pStyle w:val="c6"/>
        <w:shd w:val="clear" w:color="auto" w:fill="FFFFFF"/>
        <w:spacing w:before="0" w:beforeAutospacing="0" w:after="0" w:afterAutospacing="0"/>
        <w:ind w:right="341" w:firstLine="567"/>
        <w:jc w:val="center"/>
        <w:rPr>
          <w:b/>
          <w:bCs/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t>ОП.09 Технологическая оснастка</w:t>
      </w: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3117B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117BE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3117BE">
        <w:rPr>
          <w:rFonts w:ascii="Times New Roman" w:hAnsi="Times New Roman" w:cs="Times New Roman"/>
          <w:bCs/>
          <w:sz w:val="26"/>
          <w:szCs w:val="26"/>
        </w:rPr>
        <w:t>«</w:t>
      </w:r>
      <w:r w:rsidRPr="003117BE">
        <w:rPr>
          <w:rFonts w:ascii="Times New Roman" w:hAnsi="Times New Roman" w:cs="Times New Roman"/>
          <w:sz w:val="26"/>
          <w:szCs w:val="26"/>
        </w:rPr>
        <w:t>Инженерная графика</w:t>
      </w:r>
      <w:r w:rsidRPr="003117BE">
        <w:rPr>
          <w:rFonts w:ascii="Times New Roman" w:hAnsi="Times New Roman" w:cs="Times New Roman"/>
          <w:bCs/>
          <w:sz w:val="26"/>
          <w:szCs w:val="26"/>
        </w:rPr>
        <w:t>»</w:t>
      </w:r>
      <w:r w:rsidRPr="003117BE">
        <w:rPr>
          <w:rFonts w:ascii="Times New Roman" w:hAnsi="Times New Roman" w:cs="Times New Roman"/>
          <w:sz w:val="26"/>
          <w:szCs w:val="26"/>
        </w:rPr>
        <w:t xml:space="preserve"> </w:t>
      </w:r>
      <w:r w:rsidRPr="003117B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117BE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 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технический. </w:t>
      </w:r>
    </w:p>
    <w:p w:rsidR="003117BE" w:rsidRPr="003117BE" w:rsidRDefault="003117BE" w:rsidP="003117BE">
      <w:pPr>
        <w:tabs>
          <w:tab w:val="left" w:pos="91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117B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117BE" w:rsidRPr="003117BE" w:rsidRDefault="003117BE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ОП.01 Инженерная графика входит в профессиональный учебный цикл, является дисциплиной ФГОС СПО.</w:t>
      </w:r>
    </w:p>
    <w:p w:rsidR="00383E27" w:rsidRPr="003117BE" w:rsidRDefault="00383E27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В результате освоения дисциплины обучающийся должен</w:t>
      </w:r>
      <w:r w:rsidR="003117BE">
        <w:rPr>
          <w:rStyle w:val="c3"/>
          <w:color w:val="000000"/>
          <w:sz w:val="26"/>
          <w:szCs w:val="26"/>
        </w:rPr>
        <w:t xml:space="preserve"> </w:t>
      </w:r>
      <w:r w:rsidRPr="003117BE">
        <w:rPr>
          <w:rStyle w:val="c1"/>
          <w:b/>
          <w:bCs/>
          <w:color w:val="000000"/>
          <w:sz w:val="26"/>
          <w:szCs w:val="26"/>
        </w:rPr>
        <w:t>уметь: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-осуществлять рациональный выбор станочных приспособлений для обеспечения требуемой точности обработки;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-составлять технические задания на проектиро</w:t>
      </w:r>
      <w:r w:rsidR="00912668" w:rsidRPr="003117BE">
        <w:rPr>
          <w:rStyle w:val="c3"/>
          <w:color w:val="000000"/>
          <w:sz w:val="26"/>
          <w:szCs w:val="26"/>
        </w:rPr>
        <w:t>вание технологической оснастки.</w:t>
      </w:r>
    </w:p>
    <w:p w:rsidR="00A021A8" w:rsidRPr="003117BE" w:rsidRDefault="00C50A92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 xml:space="preserve">В </w:t>
      </w:r>
      <w:r w:rsidR="00A021A8" w:rsidRPr="003117BE">
        <w:rPr>
          <w:rStyle w:val="c3"/>
          <w:color w:val="000000"/>
          <w:sz w:val="26"/>
          <w:szCs w:val="26"/>
        </w:rPr>
        <w:t>результате освоения дисциплины обучающийся должен</w:t>
      </w:r>
      <w:r w:rsidR="003117BE">
        <w:rPr>
          <w:rStyle w:val="c3"/>
          <w:color w:val="000000"/>
          <w:sz w:val="26"/>
          <w:szCs w:val="26"/>
        </w:rPr>
        <w:t xml:space="preserve"> </w:t>
      </w:r>
      <w:r w:rsidR="00A021A8" w:rsidRPr="003117BE">
        <w:rPr>
          <w:rStyle w:val="c1"/>
          <w:b/>
          <w:bCs/>
          <w:color w:val="000000"/>
          <w:sz w:val="26"/>
          <w:szCs w:val="26"/>
        </w:rPr>
        <w:t>знать</w:t>
      </w:r>
      <w:r w:rsidR="00A021A8" w:rsidRPr="003117BE">
        <w:rPr>
          <w:rStyle w:val="c3"/>
          <w:color w:val="000000"/>
          <w:sz w:val="26"/>
          <w:szCs w:val="26"/>
        </w:rPr>
        <w:t>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-назначение, устройство и область применения станочных приспособлений;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-схемы и погрешность базирования заготовок в приспособлениях;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rStyle w:val="c3"/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-приспособления для станков с ЧПУ и обрабатывающих центров.</w:t>
      </w:r>
    </w:p>
    <w:p w:rsidR="00EB48DE" w:rsidRPr="003117BE" w:rsidRDefault="00EB48DE" w:rsidP="005A1EF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результате освоения дисциплины у студентов будут формироваться следующие компетенции: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1 Понимать сущность и социальную значимость своей будущей профессией, проявлять к ней устойчивый интерес.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3 Принимать решения в стандартных и нестандартных ситуациях и нести за них ответственность.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5 Использовать информационно-коммуникативные технологии в профессиональной деятельности.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6 Работать в коллективе и команде, эффективно общаться с коллегами, руководством, потребителями.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7 Брать на себя ответственность за работу членов команды (подчиненных), за результат выполнения заданий.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9 Ориентироваться в условиях частой смены технологий в профессиональной деятельности.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1.2. Выбирать метод получения заготовок и схемы их базирования.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1.3. Составлять маршруты изготовления деталей и проектировать технологические операции.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1.4. Разрабатывать и внедрять управляющие программы обработки деталей.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ПК 1.5. Использовать системы автоматизированного проектирования технологических процессов обработки деталей.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2.1. Участвовать в планировании и организации работы структурного подразделения.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2.2. Участвовать в руководстве работой структурного подразделения.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2.3. Участвовать в анализе процесса и результатов деятельности подразделения.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3.1. Участвовать в реализации технологического процесса по изготовлению деталей.</w:t>
      </w:r>
    </w:p>
    <w:p w:rsidR="00C4538B" w:rsidRPr="00C4538B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3.2. Проводить контроль соответствия качества деталей требованиям технической документации.</w:t>
      </w:r>
    </w:p>
    <w:p w:rsidR="00C4538B" w:rsidRPr="00C4538B" w:rsidRDefault="00C4538B" w:rsidP="00C4538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ОП.05 Метрология, стандартизация и подтверждение соответствия,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C4538B" w:rsidRPr="00C4538B" w:rsidRDefault="00C4538B" w:rsidP="00C4538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>ЛР 8 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C4538B" w:rsidRPr="00C4538B" w:rsidRDefault="00C4538B" w:rsidP="00C4538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45786D" w:rsidRPr="003117BE" w:rsidRDefault="0045786D" w:rsidP="005A1EF2">
      <w:pPr>
        <w:ind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Содержание дисциплины имеет межпредметные связи с дисциплинами общепрофессионального цикла –материаловедение.</w:t>
      </w:r>
    </w:p>
    <w:p w:rsidR="0045786D" w:rsidRPr="003117BE" w:rsidRDefault="0045786D" w:rsidP="005A1EF2">
      <w:pPr>
        <w:pStyle w:val="2a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5786D" w:rsidRPr="003117BE" w:rsidRDefault="0045786D" w:rsidP="005A1EF2">
      <w:pPr>
        <w:pStyle w:val="2a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45786D" w:rsidRPr="003117BE" w:rsidRDefault="0045786D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C7020B" w:rsidRPr="003117BE" w:rsidRDefault="00C7020B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785E0F">
        <w:rPr>
          <w:rFonts w:ascii="Times New Roman" w:hAnsi="Times New Roman" w:cs="Times New Roman"/>
          <w:b/>
          <w:sz w:val="26"/>
          <w:szCs w:val="26"/>
        </w:rPr>
        <w:t>К</w:t>
      </w:r>
      <w:r w:rsidRPr="003117BE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="00257248" w:rsidRPr="003117BE">
        <w:rPr>
          <w:rFonts w:ascii="Times New Roman" w:hAnsi="Times New Roman" w:cs="Times New Roman"/>
          <w:sz w:val="26"/>
          <w:szCs w:val="26"/>
        </w:rPr>
        <w:t xml:space="preserve"> 195</w:t>
      </w:r>
      <w:r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="00FC76DD" w:rsidRPr="003117BE">
        <w:rPr>
          <w:rFonts w:ascii="Times New Roman" w:hAnsi="Times New Roman" w:cs="Times New Roman"/>
          <w:sz w:val="26"/>
          <w:szCs w:val="26"/>
        </w:rPr>
        <w:t>1</w:t>
      </w:r>
      <w:r w:rsidR="00257248" w:rsidRPr="003117BE">
        <w:rPr>
          <w:rFonts w:ascii="Times New Roman" w:hAnsi="Times New Roman" w:cs="Times New Roman"/>
          <w:sz w:val="26"/>
          <w:szCs w:val="26"/>
        </w:rPr>
        <w:t>30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  <w:r w:rsidRPr="003117B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в том числе лекции – </w:t>
      </w:r>
      <w:r w:rsidR="00257248" w:rsidRPr="003117BE">
        <w:rPr>
          <w:rFonts w:ascii="Times New Roman" w:hAnsi="Times New Roman" w:cs="Times New Roman"/>
          <w:sz w:val="26"/>
          <w:szCs w:val="26"/>
        </w:rPr>
        <w:t>80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  <w:r w:rsidRPr="003117BE">
        <w:rPr>
          <w:rFonts w:ascii="Times New Roman" w:hAnsi="Times New Roman" w:cs="Times New Roman"/>
          <w:sz w:val="26"/>
          <w:szCs w:val="26"/>
        </w:rPr>
        <w:t xml:space="preserve">, практические занятия – </w:t>
      </w:r>
      <w:r w:rsidR="00257248" w:rsidRPr="003117BE">
        <w:rPr>
          <w:rFonts w:ascii="Times New Roman" w:hAnsi="Times New Roman" w:cs="Times New Roman"/>
          <w:sz w:val="26"/>
          <w:szCs w:val="26"/>
        </w:rPr>
        <w:t>50</w:t>
      </w:r>
      <w:r w:rsidRPr="003117BE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257248" w:rsidRPr="003117BE">
        <w:rPr>
          <w:rFonts w:ascii="Times New Roman" w:hAnsi="Times New Roman" w:cs="Times New Roman"/>
          <w:sz w:val="26"/>
          <w:szCs w:val="26"/>
        </w:rPr>
        <w:t>65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часа</w:t>
      </w:r>
      <w:r w:rsidRPr="003117B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F6EDC" w:rsidRPr="003117BE" w:rsidRDefault="008F6EDC" w:rsidP="005A1EF2">
      <w:pPr>
        <w:pStyle w:val="23"/>
        <w:framePr w:wrap="none" w:vAnchor="page" w:hAnchor="page" w:x="11185" w:y="16149"/>
        <w:shd w:val="clear" w:color="auto" w:fill="auto"/>
        <w:spacing w:line="240" w:lineRule="auto"/>
        <w:ind w:right="-1"/>
        <w:rPr>
          <w:sz w:val="26"/>
          <w:szCs w:val="26"/>
        </w:rPr>
      </w:pPr>
    </w:p>
    <w:p w:rsidR="00FC76DD" w:rsidRPr="003117BE" w:rsidRDefault="00FC76DD" w:rsidP="005A1EF2">
      <w:pPr>
        <w:widowControl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C76DD" w:rsidRPr="003117BE" w:rsidRDefault="00FC76DD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C76DD" w:rsidRPr="003117BE" w:rsidRDefault="00FC76DD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376249" w:rsidRDefault="00376249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Pr="003117BE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376249" w:rsidRPr="003117BE" w:rsidRDefault="00376249" w:rsidP="003117BE">
      <w:pPr>
        <w:widowControl/>
        <w:ind w:right="19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Pr="00EB48DE" w:rsidRDefault="00654728" w:rsidP="00654728">
      <w:pPr>
        <w:widowControl/>
        <w:ind w:right="19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B48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2. СТРУКТУРА И СОДЕРЖАНИЕ УЧЕБНОЙ ДИСЦИПЛИНЫ</w:t>
      </w:r>
    </w:p>
    <w:p w:rsidR="00654728" w:rsidRPr="00EB48DE" w:rsidRDefault="00654728" w:rsidP="00654728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32"/>
          <w:szCs w:val="28"/>
          <w:lang w:bidi="ar-SA"/>
        </w:rPr>
      </w:pPr>
    </w:p>
    <w:p w:rsidR="00654728" w:rsidRPr="00EB48DE" w:rsidRDefault="00654728" w:rsidP="00654728">
      <w:pPr>
        <w:widowControl/>
        <w:ind w:right="19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</w:pPr>
      <w:r w:rsidRPr="00EB48DE"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  <w:t>2.1. Объем учебной дисциплины и виды учебной работы</w:t>
      </w:r>
    </w:p>
    <w:p w:rsidR="00654728" w:rsidRPr="00EB48DE" w:rsidRDefault="00654728" w:rsidP="00654728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22"/>
          <w:szCs w:val="16"/>
          <w:lang w:bidi="ar-SA"/>
        </w:rPr>
      </w:pPr>
    </w:p>
    <w:tbl>
      <w:tblPr>
        <w:tblW w:w="9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0"/>
        <w:gridCol w:w="2488"/>
      </w:tblGrid>
      <w:tr w:rsidR="00654728" w:rsidRPr="00EB48DE" w:rsidTr="0027532D">
        <w:trPr>
          <w:trHeight w:val="693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Вид учебной работы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Количество часов</w:t>
            </w: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Wingdings"/>
                <w:b/>
                <w:color w:val="auto"/>
                <w:sz w:val="26"/>
                <w:szCs w:val="26"/>
                <w:lang w:bidi="ar-SA"/>
              </w:rPr>
              <w:t xml:space="preserve">Максимальная учебная нагрузка </w:t>
            </w:r>
            <w:r w:rsidRPr="00EB48D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(всего)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195</w:t>
            </w: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Обязательная аудиторная учебная нагрузка (всего)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130</w:t>
            </w:r>
          </w:p>
        </w:tc>
      </w:tr>
      <w:tr w:rsidR="00654728" w:rsidRPr="00EB48DE" w:rsidTr="0027532D">
        <w:trPr>
          <w:trHeight w:val="409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 том числе: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практические работы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50</w:t>
            </w: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Из них практическая подготовка</w:t>
            </w:r>
          </w:p>
        </w:tc>
        <w:tc>
          <w:tcPr>
            <w:tcW w:w="2488" w:type="dxa"/>
            <w:vAlign w:val="center"/>
          </w:tcPr>
          <w:p w:rsidR="00654728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30</w:t>
            </w: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Wingdings"/>
                <w:b/>
                <w:color w:val="auto"/>
                <w:sz w:val="26"/>
                <w:szCs w:val="26"/>
                <w:lang w:bidi="ar-SA"/>
              </w:rPr>
              <w:t>Самостоятельная работа обучающегося (всего)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65</w:t>
            </w:r>
          </w:p>
        </w:tc>
      </w:tr>
      <w:tr w:rsidR="00654728" w:rsidRPr="00EB48DE" w:rsidTr="0027532D">
        <w:trPr>
          <w:trHeight w:val="493"/>
        </w:trPr>
        <w:tc>
          <w:tcPr>
            <w:tcW w:w="9568" w:type="dxa"/>
            <w:gridSpan w:val="2"/>
            <w:vAlign w:val="center"/>
          </w:tcPr>
          <w:p w:rsidR="00654728" w:rsidRPr="00EB48DE" w:rsidRDefault="00654728" w:rsidP="0027532D">
            <w:pPr>
              <w:keepNext/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 xml:space="preserve">Итоговая аттестация в форме 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 xml:space="preserve">                                                              экзамена</w:t>
            </w:r>
          </w:p>
        </w:tc>
      </w:tr>
    </w:tbl>
    <w:p w:rsidR="00654728" w:rsidRPr="00B33FD1" w:rsidRDefault="00654728" w:rsidP="00654728">
      <w:pPr>
        <w:pStyle w:val="af1"/>
        <w:rPr>
          <w:color w:val="FFFFFF" w:themeColor="background1"/>
        </w:rPr>
        <w:sectPr w:rsidR="00654728" w:rsidRPr="00B33FD1" w:rsidSect="00822230">
          <w:pgSz w:w="11900" w:h="16840"/>
          <w:pgMar w:top="709" w:right="360" w:bottom="360" w:left="1560" w:header="0" w:footer="3" w:gutter="0"/>
          <w:cols w:space="720"/>
          <w:noEndnote/>
          <w:docGrid w:linePitch="360"/>
        </w:sectPr>
      </w:pPr>
      <w:r w:rsidRPr="00B33FD1">
        <w:rPr>
          <w:color w:val="FFFFFF" w:themeColor="background1"/>
        </w:rPr>
        <w:t xml:space="preserve">Таблица </w:t>
      </w:r>
      <w:r w:rsidRPr="00B33FD1">
        <w:rPr>
          <w:color w:val="FFFFFF" w:themeColor="background1"/>
        </w:rPr>
        <w:fldChar w:fldCharType="begin"/>
      </w:r>
      <w:r w:rsidRPr="00B33FD1">
        <w:rPr>
          <w:color w:val="FFFFFF" w:themeColor="background1"/>
        </w:rPr>
        <w:instrText xml:space="preserve"> SEQ Таблица \* ARABIC </w:instrText>
      </w:r>
      <w:r w:rsidRPr="00B33FD1">
        <w:rPr>
          <w:color w:val="FFFFFF" w:themeColor="background1"/>
        </w:rPr>
        <w:fldChar w:fldCharType="separate"/>
      </w:r>
      <w:r>
        <w:rPr>
          <w:noProof/>
          <w:color w:val="FFFFFF" w:themeColor="background1"/>
        </w:rPr>
        <w:t>1</w:t>
      </w:r>
      <w:r w:rsidRPr="00B33FD1">
        <w:rPr>
          <w:color w:val="FFFFFF" w:themeColor="background1"/>
        </w:rPr>
        <w:fldChar w:fldCharType="end"/>
      </w:r>
    </w:p>
    <w:p w:rsidR="00654728" w:rsidRDefault="00654728" w:rsidP="00654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654728" w:rsidRPr="003132A4" w:rsidRDefault="00654728" w:rsidP="00654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2A4">
        <w:rPr>
          <w:rFonts w:ascii="Times New Roman" w:hAnsi="Times New Roman" w:cs="Times New Roman"/>
          <w:b/>
          <w:caps/>
          <w:sz w:val="26"/>
          <w:szCs w:val="26"/>
        </w:rPr>
        <w:t>2.2</w:t>
      </w:r>
      <w:r w:rsidRPr="003132A4">
        <w:rPr>
          <w:rFonts w:ascii="Times New Roman" w:hAnsi="Times New Roman" w:cs="Times New Roman"/>
          <w:b/>
          <w:sz w:val="26"/>
          <w:szCs w:val="26"/>
        </w:rPr>
        <w:t xml:space="preserve"> Примерный тематический план и содержание учебной дисциплины</w:t>
      </w:r>
      <w:r>
        <w:rPr>
          <w:rFonts w:ascii="Times New Roman" w:hAnsi="Times New Roman" w:cs="Times New Roman"/>
          <w:b/>
          <w:sz w:val="26"/>
          <w:szCs w:val="26"/>
        </w:rPr>
        <w:t xml:space="preserve"> ОП.09 </w:t>
      </w:r>
      <w:r w:rsidRPr="003132A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Технологическая оснастка</w:t>
      </w:r>
      <w:r w:rsidRPr="003132A4">
        <w:rPr>
          <w:rFonts w:ascii="Times New Roman" w:hAnsi="Times New Roman" w:cs="Times New Roman"/>
          <w:b/>
          <w:sz w:val="26"/>
          <w:szCs w:val="26"/>
        </w:rPr>
        <w:t>».</w:t>
      </w:r>
    </w:p>
    <w:p w:rsidR="00654728" w:rsidRDefault="00654728" w:rsidP="00654728">
      <w:pPr>
        <w:tabs>
          <w:tab w:val="left" w:pos="2565"/>
        </w:tabs>
        <w:rPr>
          <w:sz w:val="2"/>
          <w:szCs w:val="2"/>
        </w:r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868"/>
        <w:gridCol w:w="9498"/>
        <w:gridCol w:w="1436"/>
        <w:gridCol w:w="1564"/>
      </w:tblGrid>
      <w:tr w:rsidR="00654728" w:rsidTr="0027532D">
        <w:trPr>
          <w:trHeight w:val="2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DB71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1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DB71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1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DB71D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DB71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1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DB71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1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315D8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Вв</w:t>
            </w:r>
            <w:r w:rsidRPr="00315D87">
              <w:rPr>
                <w:rFonts w:ascii="Times New Roman" w:hAnsi="Times New Roman" w:cs="Times New Roman"/>
                <w:b/>
                <w:bCs/>
              </w:rPr>
              <w:t>едение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</w:rPr>
            </w:pP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1-2  Цель и задачи дисциплины, ее взаимосвязь с другими дисциплинами. Роль и значение технологической оснастки в производственном процессе, перспективы ее развития. Взаимосвязь оснастки с основным оборудованием производственного процесса.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A7222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Pr="00DA7222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  <w:r w:rsidRPr="00C153CF">
              <w:rPr>
                <w:rFonts w:ascii="Times New Roman" w:hAnsi="Times New Roman" w:cs="Times New Roman"/>
                <w:b/>
                <w:bCs/>
              </w:rPr>
              <w:t>Самостоятельная работа 1</w:t>
            </w: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«Перспективы развития технологической оснастки» (реферат)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C153CF">
              <w:rPr>
                <w:rFonts w:ascii="Times New Roman" w:hAnsi="Times New Roman" w:cs="Times New Roman"/>
                <w:b/>
              </w:rPr>
              <w:t>Станочные приспособления</w:t>
            </w:r>
            <w:r w:rsidRPr="00C153C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E116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98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Pr="002B599A" w:rsidRDefault="00654728" w:rsidP="0027532D">
            <w:pPr>
              <w:rPr>
                <w:sz w:val="20"/>
                <w:szCs w:val="20"/>
              </w:rPr>
            </w:pPr>
          </w:p>
          <w:p w:rsidR="00654728" w:rsidRPr="002B599A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  <w:p w:rsidR="00654728" w:rsidRPr="002B599A" w:rsidRDefault="00654728" w:rsidP="0027532D">
            <w:pPr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54728" w:rsidRPr="002B599A" w:rsidRDefault="00654728" w:rsidP="0027532D">
            <w:pPr>
              <w:jc w:val="center"/>
              <w:rPr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D668B">
              <w:rPr>
                <w:rFonts w:ascii="Times New Roman" w:hAnsi="Times New Roman" w:cs="Times New Roman"/>
                <w:b/>
              </w:rPr>
              <w:t>Тема 1.1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38E4">
              <w:rPr>
                <w:rFonts w:ascii="Times New Roman" w:hAnsi="Times New Roman" w:cs="Times New Roman"/>
              </w:rPr>
              <w:t>Общие сведения о приспособлениях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8D668B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  <w:r w:rsidRPr="008D66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  <w:r w:rsidRPr="00F17B57">
              <w:rPr>
                <w:rFonts w:ascii="Times New Roman" w:hAnsi="Times New Roman" w:cs="Times New Roman"/>
                <w:b/>
                <w:bCs/>
                <w:i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3-4  Назначение приспособлений. Классификация приспособлений по назначению, их применению на различных станках, степени универсальности, виду привода и другим признакам.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0"/>
                <w:rFonts w:eastAsiaTheme="minorEastAsia"/>
                <w:sz w:val="24"/>
                <w:szCs w:val="24"/>
              </w:rPr>
            </w:pPr>
            <w:r>
              <w:rPr>
                <w:rStyle w:val="211pt0"/>
                <w:rFonts w:eastAsiaTheme="minorEastAsia"/>
                <w:sz w:val="24"/>
                <w:szCs w:val="24"/>
              </w:rPr>
              <w:t xml:space="preserve">5-6 </w:t>
            </w:r>
            <w:r w:rsidRPr="00C153CF">
              <w:rPr>
                <w:rStyle w:val="211pt0"/>
                <w:rFonts w:eastAsiaTheme="minorEastAsia"/>
                <w:b/>
                <w:sz w:val="24"/>
                <w:szCs w:val="24"/>
              </w:rPr>
              <w:t>Практическая работа  №1</w:t>
            </w:r>
            <w:r w:rsidRPr="003920D2">
              <w:rPr>
                <w:rStyle w:val="211pt0"/>
                <w:rFonts w:eastAsiaTheme="minorEastAsia"/>
                <w:b/>
                <w:sz w:val="24"/>
                <w:szCs w:val="24"/>
              </w:rPr>
              <w:t xml:space="preserve"> /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3920D2">
              <w:rPr>
                <w:rStyle w:val="211pt0"/>
                <w:rFonts w:eastAsiaTheme="minorEastAsia"/>
                <w:color w:val="FF0000"/>
                <w:sz w:val="24"/>
                <w:szCs w:val="24"/>
              </w:rPr>
              <w:t>.</w:t>
            </w: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 xml:space="preserve">Выбор приспособлений для единичного, серийного и массового производства.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0"/>
                <w:rFonts w:eastAsiaTheme="minorEastAsia"/>
                <w:sz w:val="24"/>
                <w:szCs w:val="24"/>
              </w:rPr>
            </w:pPr>
            <w:r w:rsidRPr="00C153CF">
              <w:rPr>
                <w:rStyle w:val="211pt"/>
                <w:rFonts w:eastAsiaTheme="minorEastAsia"/>
                <w:sz w:val="24"/>
                <w:szCs w:val="24"/>
              </w:rPr>
              <w:t xml:space="preserve">       Самостоятельная работа  №1</w:t>
            </w: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«Основные принципы выбора приспособлений для единичного, серийного и массового производства».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"/>
                <w:rFonts w:eastAsiaTheme="minorEastAsia"/>
                <w:sz w:val="24"/>
                <w:szCs w:val="24"/>
              </w:rPr>
            </w:pP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7-8   Основные конструктивные элементы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"/>
                <w:rFonts w:eastAsiaTheme="minorEastAsia"/>
                <w:sz w:val="24"/>
                <w:szCs w:val="24"/>
              </w:rPr>
            </w:pP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9-10   Практическая работа  №2</w:t>
            </w:r>
            <w:r>
              <w:rPr>
                <w:rStyle w:val="211pt0"/>
                <w:rFonts w:eastAsiaTheme="minorEastAsia"/>
                <w:sz w:val="24"/>
                <w:szCs w:val="24"/>
              </w:rPr>
              <w:t xml:space="preserve"> 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 xml:space="preserve"> Определение элементов сборочного приспособления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"/>
                <w:rFonts w:eastAsiaTheme="minorEastAsia"/>
                <w:b w:val="0"/>
                <w:sz w:val="24"/>
                <w:szCs w:val="24"/>
              </w:rPr>
            </w:pPr>
            <w:r w:rsidRPr="00C153CF">
              <w:rPr>
                <w:rStyle w:val="211pt"/>
                <w:rFonts w:eastAsiaTheme="minorEastAsia"/>
                <w:sz w:val="24"/>
                <w:szCs w:val="24"/>
              </w:rPr>
              <w:t>Самостоятельная работа  2 Детали сборочных единиц универсально-сборочных приспособлений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D668B">
              <w:rPr>
                <w:rFonts w:ascii="Times New Roman" w:hAnsi="Times New Roman" w:cs="Times New Roman"/>
                <w:b/>
              </w:rPr>
              <w:t>Тема 1.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A26F1">
              <w:rPr>
                <w:rFonts w:ascii="Times New Roman" w:hAnsi="Times New Roman" w:cs="Times New Roman"/>
                <w:b/>
              </w:rPr>
              <w:t>Базирование заготовок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  <w:r w:rsidRPr="008D668B">
              <w:rPr>
                <w:rFonts w:ascii="Times New Roman" w:hAnsi="Times New Roman" w:cs="Times New Roman"/>
              </w:rPr>
              <w:t xml:space="preserve"> </w:t>
            </w:r>
          </w:p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 xml:space="preserve">11-12 Понятие о базах, их классификация  и назначение. Правило шести точек при базировании. Применение правила шести точек для заготовок различной формы.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17B5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7B57">
              <w:rPr>
                <w:rFonts w:ascii="Times New Roman" w:hAnsi="Times New Roman" w:cs="Times New Roman"/>
                <w:b/>
                <w:bCs/>
              </w:rPr>
              <w:t>8</w:t>
            </w:r>
          </w:p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8D668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 xml:space="preserve">13-14  Практическая работа №3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Fonts w:ascii="Times New Roman" w:hAnsi="Times New Roman" w:cs="Times New Roman"/>
              </w:rPr>
              <w:t xml:space="preserve"> Определение установочных и измерительных баз по чертежу детали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68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8D668B">
              <w:rPr>
                <w:rStyle w:val="211pt"/>
                <w:rFonts w:eastAsiaTheme="minorEastAsia"/>
                <w:sz w:val="24"/>
                <w:szCs w:val="24"/>
              </w:rPr>
              <w:t xml:space="preserve">Самостоятельная работа  3 </w:t>
            </w:r>
            <w:r w:rsidRPr="008D668B">
              <w:rPr>
                <w:rFonts w:ascii="Times New Roman" w:hAnsi="Times New Roman" w:cs="Times New Roman"/>
              </w:rPr>
              <w:t>Изучение технологических баз на чертежах деталей.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pacing w:val="-1"/>
              </w:rPr>
            </w:pPr>
            <w:r w:rsidRPr="008D668B">
              <w:rPr>
                <w:rFonts w:ascii="Times New Roman" w:hAnsi="Times New Roman" w:cs="Times New Roman"/>
              </w:rPr>
              <w:t>15-16Принципы базирования. Погрешности базирования и закрепления обрабатываемой заготовки. Схемы базирования по опорным базам.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 xml:space="preserve">17-18  Практическая работа  №4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Fonts w:ascii="Times New Roman" w:hAnsi="Times New Roman" w:cs="Times New Roman"/>
              </w:rPr>
              <w:t xml:space="preserve"> Расчет погрешности базирования заготовки в приспособлении.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 4 Особенности базирования заготовок, обрабатываемых на станках с ЧПУ.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238E4">
              <w:rPr>
                <w:rFonts w:ascii="Times New Roman" w:hAnsi="Times New Roman" w:cs="Times New Roman"/>
                <w:b/>
              </w:rPr>
              <w:t xml:space="preserve">Установочные </w:t>
            </w:r>
            <w:r w:rsidRPr="007238E4">
              <w:rPr>
                <w:rFonts w:ascii="Times New Roman" w:hAnsi="Times New Roman" w:cs="Times New Roman"/>
                <w:b/>
              </w:rPr>
              <w:lastRenderedPageBreak/>
              <w:t>элементы приспособлений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 w:rsidRPr="008D668B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8D668B">
              <w:rPr>
                <w:rFonts w:ascii="Times New Roman" w:hAnsi="Times New Roman" w:cs="Times New Roman"/>
                <w:b/>
                <w:bCs/>
                <w:i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13"/>
              <w:shd w:val="clear" w:color="auto" w:fill="auto"/>
              <w:spacing w:line="240" w:lineRule="auto"/>
              <w:ind w:left="142" w:hanging="90"/>
              <w:rPr>
                <w:sz w:val="24"/>
                <w:szCs w:val="24"/>
              </w:rPr>
            </w:pPr>
            <w:r w:rsidRPr="008D668B">
              <w:rPr>
                <w:sz w:val="24"/>
                <w:szCs w:val="24"/>
              </w:rPr>
              <w:t xml:space="preserve">19-20  Назначение и требования, предъявляемые к установочным элементам приспособлений. </w:t>
            </w:r>
            <w:r w:rsidRPr="008D668B">
              <w:rPr>
                <w:sz w:val="24"/>
                <w:szCs w:val="24"/>
              </w:rPr>
              <w:lastRenderedPageBreak/>
              <w:t>Материал для их изготовления. Классификация установочных элементов приспособлений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D668B">
              <w:rPr>
                <w:sz w:val="24"/>
                <w:szCs w:val="24"/>
              </w:rPr>
              <w:t xml:space="preserve">21-22   Практическая работа  №5 </w:t>
            </w:r>
            <w:r w:rsidRPr="008D668B">
              <w:rPr>
                <w:rStyle w:val="211pt0"/>
                <w:sz w:val="24"/>
                <w:szCs w:val="24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Style w:val="211pt0"/>
                <w:sz w:val="24"/>
                <w:szCs w:val="24"/>
              </w:rPr>
              <w:t xml:space="preserve"> Элементы приспособлений для установки заготовки одновременно по нескольким поверхностям.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D668B">
              <w:rPr>
                <w:sz w:val="24"/>
                <w:szCs w:val="24"/>
              </w:rPr>
              <w:t xml:space="preserve">Самостоятельная работа 5 </w:t>
            </w:r>
            <w:r w:rsidRPr="008D668B">
              <w:rPr>
                <w:rStyle w:val="211pt0"/>
                <w:sz w:val="24"/>
                <w:szCs w:val="24"/>
              </w:rPr>
              <w:t>Графическое обозначение опор и установочных устройств в соответствии с действующими ГОСТами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rStyle w:val="211pt0"/>
                <w:sz w:val="24"/>
                <w:szCs w:val="24"/>
              </w:rPr>
            </w:pPr>
            <w:r w:rsidRPr="008D668B">
              <w:rPr>
                <w:sz w:val="24"/>
                <w:szCs w:val="24"/>
              </w:rPr>
              <w:t xml:space="preserve">23-24   Практическая работа №  6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Style w:val="211pt0"/>
                <w:sz w:val="24"/>
                <w:szCs w:val="24"/>
              </w:rPr>
              <w:t xml:space="preserve"> Определение опор и установочных устройств по графическим обозначениям.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ind w:hanging="90"/>
            </w:pPr>
            <w:r w:rsidRPr="008D668B">
              <w:rPr>
                <w:rFonts w:ascii="Times New Roman" w:hAnsi="Times New Roman" w:cs="Times New Roman"/>
              </w:rPr>
              <w:t xml:space="preserve">  25-26 Элементы приспособлений для установки заготовки по наружным цилиндрическим поверхностям, отверстию, резьбе, сложному контуру, центровым отверстиям.</w:t>
            </w:r>
            <w:r w:rsidRPr="008D668B"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 6 Изучение чертежей опорных штырей, пластин, установочных пальцев.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4F098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983">
              <w:rPr>
                <w:rFonts w:ascii="Times New Roman" w:hAnsi="Times New Roman" w:cs="Times New Roman"/>
                <w:b/>
              </w:rPr>
              <w:t>Тема 1.4 Зажимные механизмы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17B5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17B57">
              <w:rPr>
                <w:rFonts w:ascii="Times New Roman" w:hAnsi="Times New Roman" w:cs="Times New Roman"/>
                <w:b/>
                <w:bCs/>
                <w:i/>
              </w:rPr>
              <w:t>10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27-28 Приводы зажимных механизмов: ручные, механизированные, автоматизированные. Виды зажимов:</w:t>
            </w:r>
            <w:r w:rsidRPr="008D668B">
              <w:rPr>
                <w:rStyle w:val="211pt0"/>
                <w:rFonts w:eastAsiaTheme="minorEastAsia"/>
                <w:sz w:val="24"/>
                <w:szCs w:val="24"/>
              </w:rPr>
              <w:t xml:space="preserve"> винтовые, эксцентриковые, клиновые, многократные, гидравлические с гидропластом, прихваты.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29-30 Принцип работы зажимных механизмов, схемы действия сил и расчет усилия зажима. Графические обозначения зажимов в соответствии с действующими стандартами. Требования к зажимным механизмам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>31-32 Практическая работа 7  Расчет усилия винтового зажима заготовки в приспособлении.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 7  Изучение чертежа винтового прихвата.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>33-34 Практическая работа 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Fonts w:ascii="Times New Roman" w:hAnsi="Times New Roman" w:cs="Times New Roman"/>
              </w:rPr>
              <w:t xml:space="preserve"> Расчет усилия клинового зажима заготовки в приспособлении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 8 Устройство клинового зажимного механизма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 xml:space="preserve">35-36 Практическая работа 9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Fonts w:ascii="Times New Roman" w:hAnsi="Times New Roman" w:cs="Times New Roman"/>
              </w:rPr>
              <w:t xml:space="preserve"> Расчет усилия цангового зажима заготовки в приспособлении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9 Устройство цангового зажима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4217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1. 5</w:t>
            </w:r>
            <w:r w:rsidRPr="00837D76">
              <w:rPr>
                <w:rFonts w:ascii="Times New Roman" w:hAnsi="Times New Roman" w:cs="Times New Roman"/>
                <w:b/>
              </w:rPr>
              <w:t xml:space="preserve"> Направляющие и настроечные элементы  приспособлений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4D4FE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4D4FE5">
              <w:rPr>
                <w:rFonts w:ascii="Times New Roman" w:hAnsi="Times New Roman" w:cs="Times New Roman"/>
                <w:b/>
                <w:bCs/>
                <w:i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97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 xml:space="preserve">37-38 Назначение направляющих элементов приспособлений. Кондукторные втулки различного типа и назначения </w:t>
            </w:r>
            <w:r w:rsidRPr="008D668B">
              <w:rPr>
                <w:rStyle w:val="211pt0"/>
                <w:rFonts w:eastAsiaTheme="minorEastAsia"/>
                <w:sz w:val="24"/>
                <w:szCs w:val="24"/>
              </w:rPr>
              <w:t xml:space="preserve">(постоянные, сменные, быстросменные и специальные). Материал втулок и термообработка.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8D668B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Style w:val="211pt0"/>
                <w:rFonts w:eastAsiaTheme="minorEastAsia"/>
                <w:sz w:val="24"/>
                <w:szCs w:val="24"/>
              </w:rPr>
              <w:t xml:space="preserve">39-40 Допуски на размеры кондукторных втулок.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 w:rsidRPr="008D668B">
              <w:rPr>
                <w:bCs/>
                <w:i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Style w:val="211pt0"/>
                <w:rFonts w:eastAsiaTheme="minorEastAsia"/>
                <w:sz w:val="24"/>
                <w:szCs w:val="24"/>
              </w:rPr>
            </w:pPr>
            <w:r w:rsidRPr="008D668B">
              <w:rPr>
                <w:rStyle w:val="211pt0"/>
                <w:rFonts w:eastAsiaTheme="minorEastAsia"/>
                <w:sz w:val="24"/>
                <w:szCs w:val="24"/>
              </w:rPr>
              <w:t>41-42 Шаблоны и установы.  Копиры.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 w:rsidRPr="008D668B">
              <w:rPr>
                <w:bCs/>
                <w:i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43-44 Практическая работа 10 Определение видов кондукторных втулок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 w:rsidRPr="008D668B">
              <w:rPr>
                <w:bCs/>
                <w:i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10 Изучение конструкций втулок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511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Тема 1.6</w:t>
            </w:r>
            <w:r w:rsidRPr="00BA26F1">
              <w:rPr>
                <w:rFonts w:ascii="Times New Roman" w:hAnsi="Times New Roman" w:cs="Times New Roman"/>
                <w:b/>
              </w:rPr>
              <w:t xml:space="preserve"> Установочно-зажимные устройства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BA26F1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76FCC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B16AD3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3B0D8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45-46 Зажимные элементы. </w:t>
            </w:r>
            <w:r w:rsidRPr="003B0D83">
              <w:rPr>
                <w:rFonts w:ascii="Times New Roman" w:hAnsi="Times New Roman" w:cs="Times New Roman"/>
              </w:rPr>
              <w:t>Призмат</w:t>
            </w:r>
            <w:r>
              <w:rPr>
                <w:rFonts w:ascii="Times New Roman" w:hAnsi="Times New Roman" w:cs="Times New Roman"/>
              </w:rPr>
              <w:t>ические, кулачковые, плунжерные.</w:t>
            </w:r>
            <w:r w:rsidRPr="003B0D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47-48  Ц</w:t>
            </w:r>
            <w:r w:rsidRPr="003B0D83">
              <w:rPr>
                <w:rFonts w:ascii="Times New Roman" w:hAnsi="Times New Roman" w:cs="Times New Roman"/>
              </w:rPr>
              <w:t>анговые, мембранные, гидропластовые установочно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0D83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0D83">
              <w:rPr>
                <w:rFonts w:ascii="Times New Roman" w:hAnsi="Times New Roman" w:cs="Times New Roman"/>
              </w:rPr>
              <w:t>зажимные элементы,</w:t>
            </w:r>
            <w:r>
              <w:rPr>
                <w:rFonts w:ascii="Times New Roman" w:hAnsi="Times New Roman" w:cs="Times New Roman"/>
              </w:rPr>
              <w:t xml:space="preserve"> их конструкции, принцип работы.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3B0D8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49-50  М</w:t>
            </w:r>
            <w:r w:rsidRPr="003B0D83">
              <w:rPr>
                <w:rFonts w:ascii="Times New Roman" w:hAnsi="Times New Roman" w:cs="Times New Roman"/>
              </w:rPr>
              <w:t>атериал для</w:t>
            </w:r>
            <w:r>
              <w:rPr>
                <w:rFonts w:ascii="Times New Roman" w:hAnsi="Times New Roman" w:cs="Times New Roman"/>
              </w:rPr>
              <w:t xml:space="preserve"> их изготовления зажимных элементов.  Расчет усилия </w:t>
            </w:r>
            <w:r w:rsidRPr="003B0D83">
              <w:rPr>
                <w:rFonts w:ascii="Times New Roman" w:hAnsi="Times New Roman" w:cs="Times New Roman"/>
              </w:rPr>
              <w:t>зажима.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51-52 Практическая работа 11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 xml:space="preserve"> П.П</w:t>
            </w:r>
            <w:r w:rsidRPr="00842DA8">
              <w:rPr>
                <w:rFonts w:ascii="Times New Roman" w:hAnsi="Times New Roman" w:cs="Times New Roman"/>
              </w:rPr>
              <w:t xml:space="preserve"> Разбор образцов приспособлений с зажимами различного типа.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12 Изучение конструкции 3-х кулачкового самоцентрирующего патрона.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13 Изучение конструкции 4-х кулачкового патрона.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14 Изучение конструкции цангового патрона.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15 Изучение конструкции призмы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19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1.7</w:t>
            </w:r>
          </w:p>
          <w:p w:rsidR="00654728" w:rsidRPr="00CC233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333">
              <w:rPr>
                <w:rFonts w:ascii="Times New Roman" w:hAnsi="Times New Roman" w:cs="Times New Roman"/>
                <w:b/>
              </w:rPr>
              <w:t>Механизированные приводы приспособлений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76FCC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>53-54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 w:rsidRPr="00842DA8">
              <w:rPr>
                <w:rFonts w:ascii="Times New Roman" w:hAnsi="Times New Roman" w:cs="Times New Roman"/>
              </w:rPr>
              <w:t>Пневматические приводы. Поршневые пневмоцилиндры. Мембранные пневмоцилиндры  Расчет диаметра штока.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 xml:space="preserve">55-56  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Гидравлические  приводы, схема гидропривода. Расчет диаметра поршня гидроцилиндра.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>57-58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Практическая работа 13 Устройство гидропривода.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>59-60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Вакуумные электроприводы, их конструктивные исполнения, характеристики и область наиболее эффективного использования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>61-62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Электромеханические приводы.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654728" w:rsidTr="0027532D">
        <w:trPr>
          <w:trHeight w:val="274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ind w:right="146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16 Устройство пневмоцилиндра.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Pr="00DE116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ind w:right="146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 xml:space="preserve">63-64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42DA8">
              <w:rPr>
                <w:rFonts w:ascii="Times New Roman" w:hAnsi="Times New Roman" w:cs="Times New Roman"/>
              </w:rPr>
              <w:t xml:space="preserve">Практическая работа 12 Расчет механизированного привода приспособления.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ind w:right="146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17 Разбор схемы гидропривода.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18 Устройство гидроцилиндра.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r w:rsidRPr="005A1BB5">
              <w:rPr>
                <w:rFonts w:ascii="Times New Roman" w:hAnsi="Times New Roman" w:cs="Times New Roman"/>
              </w:rPr>
              <w:t xml:space="preserve"> Самостоятельная работа 19 Устройство шестеренного насоса.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5A1BB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A1BB5">
              <w:rPr>
                <w:rFonts w:ascii="Times New Roman" w:hAnsi="Times New Roman" w:cs="Times New Roman"/>
                <w:b/>
              </w:rPr>
              <w:t>Тема 1.8</w:t>
            </w:r>
          </w:p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2B4A">
              <w:rPr>
                <w:rFonts w:ascii="Times New Roman" w:hAnsi="Times New Roman" w:cs="Times New Roman"/>
                <w:b/>
              </w:rPr>
              <w:t>Делительные и поворотные устройства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E55003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42DA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>65-66  Виды поворотных и делительных устройств. Основные  требования и область применения.       Фиксаторы, их конструктивные исполнения.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 xml:space="preserve">67-68 Практическая работа 14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5A1BB5">
              <w:rPr>
                <w:sz w:val="24"/>
                <w:szCs w:val="24"/>
              </w:rPr>
              <w:t xml:space="preserve"> Расчет делительной головки.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 xml:space="preserve">69-70 Практическая работа 15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5A1BB5">
              <w:rPr>
                <w:sz w:val="24"/>
                <w:szCs w:val="24"/>
              </w:rPr>
              <w:t xml:space="preserve"> Устройство и кинематическая схема делительной головки.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>Самостоятельная работа 20 Устройство делительного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>Самостоятельная работа 21 Разбор схемы делительной головки.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5A1BB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A1BB5">
              <w:rPr>
                <w:rFonts w:ascii="Times New Roman" w:hAnsi="Times New Roman" w:cs="Times New Roman"/>
                <w:b/>
              </w:rPr>
              <w:lastRenderedPageBreak/>
              <w:t>Тема 1.9 Корпуса приспособлений</w:t>
            </w:r>
          </w:p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E55003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76FCC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</w:rPr>
              <w:t>6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 xml:space="preserve">71-72 Назначения корпусов приспособлений; требования, предъявляемые к ним. Конструкции корпусов.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A1BB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A1BB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>73-74 Методы их изготовления корпусов. Методы центрирования и крепления корпусов на станках.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A1BB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 xml:space="preserve">75-76 Практическая работа 16 </w:t>
            </w:r>
            <w:r w:rsidRPr="005A1BB5">
              <w:rPr>
                <w:rStyle w:val="211pt0"/>
                <w:rFonts w:eastAsia="Garamond"/>
                <w:sz w:val="24"/>
                <w:szCs w:val="24"/>
              </w:rPr>
              <w:t>Крепление зажимного приспособления на столе станка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481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rPr>
                <w:rFonts w:ascii="Times New Roman" w:hAnsi="Times New Roman" w:cs="Times New Roman"/>
              </w:rPr>
            </w:pPr>
            <w:r w:rsidRPr="005A1BB5">
              <w:rPr>
                <w:rFonts w:ascii="Times New Roman" w:hAnsi="Times New Roman" w:cs="Times New Roman"/>
              </w:rPr>
              <w:t>Самостоятельная работа 22 Особенности установки приспособления на станках с ЧПУ.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481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rPr>
                <w:rFonts w:ascii="Times New Roman" w:hAnsi="Times New Roman" w:cs="Times New Roman"/>
              </w:rPr>
            </w:pPr>
            <w:r w:rsidRPr="005A1BB5">
              <w:rPr>
                <w:rFonts w:ascii="Times New Roman" w:hAnsi="Times New Roman" w:cs="Times New Roman"/>
              </w:rPr>
              <w:t>Самостоятельная работа 23 Изучение видов корпусов приспособлений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8F7F0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31EDE">
              <w:rPr>
                <w:rFonts w:ascii="Times New Roman" w:hAnsi="Times New Roman" w:cs="Times New Roman"/>
                <w:b/>
              </w:rPr>
              <w:t>Тема 1.10 Универсальные и специализированные станочные приспособления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F7F03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4A448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</w:t>
            </w:r>
            <w:r w:rsidRPr="004A448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631E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77-78 Приспособления для токарных </w:t>
            </w:r>
            <w:r w:rsidRPr="006A1FAD">
              <w:rPr>
                <w:sz w:val="24"/>
                <w:szCs w:val="24"/>
              </w:rPr>
              <w:t xml:space="preserve"> станков</w:t>
            </w:r>
            <w:r>
              <w:rPr>
                <w:sz w:val="24"/>
                <w:szCs w:val="24"/>
              </w:rPr>
              <w:t>. Токарные центры, оправки, планшайбы.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4A448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631E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79-80 </w:t>
            </w:r>
            <w:r w:rsidRPr="006A1FAD">
              <w:rPr>
                <w:sz w:val="24"/>
                <w:szCs w:val="24"/>
              </w:rPr>
              <w:t xml:space="preserve">Приспособления для </w:t>
            </w:r>
            <w:r>
              <w:rPr>
                <w:sz w:val="24"/>
                <w:szCs w:val="24"/>
              </w:rPr>
              <w:t xml:space="preserve"> фрезерных</w:t>
            </w:r>
            <w:r w:rsidRPr="006A1FAD">
              <w:rPr>
                <w:sz w:val="24"/>
                <w:szCs w:val="24"/>
              </w:rPr>
              <w:t xml:space="preserve"> станков</w:t>
            </w:r>
            <w:r>
              <w:rPr>
                <w:sz w:val="24"/>
                <w:szCs w:val="24"/>
              </w:rPr>
              <w:t>. Машинные тиски , прихваты, угловые плиты.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 xml:space="preserve">81-82 Практическая работа 17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42DA8">
              <w:rPr>
                <w:sz w:val="24"/>
                <w:szCs w:val="24"/>
              </w:rPr>
              <w:t xml:space="preserve"> Разбор чертежа  тисков.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 xml:space="preserve">83-84 Приспособления для  сверлильных станков (кондукторы скальчатые, накладные, кантующиеся, поворотные).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>Самостоятельная работа 24 Разбор чертежа накладного кондуктора.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85-86 </w:t>
            </w:r>
            <w:r w:rsidRPr="006A1FAD">
              <w:rPr>
                <w:sz w:val="24"/>
                <w:szCs w:val="24"/>
              </w:rPr>
              <w:t>Приспособления для расточных, протяжных, зубообрабатывающих станков.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A6459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87-88 </w:t>
            </w:r>
            <w:r w:rsidRPr="008A6459">
              <w:rPr>
                <w:rFonts w:ascii="Times New Roman" w:hAnsi="Times New Roman" w:cs="Times New Roman"/>
              </w:rPr>
              <w:t>Приспособления для станков с ЧПУ и обрабатывающих центров.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A6459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89-90 </w:t>
            </w:r>
            <w:r w:rsidRPr="008A6459">
              <w:rPr>
                <w:rFonts w:ascii="Times New Roman" w:hAnsi="Times New Roman" w:cs="Times New Roman"/>
              </w:rPr>
              <w:t>Особенности зажимных приспособлений для станков с ЧПУ и требования к ним.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6A1FAD">
              <w:rPr>
                <w:rFonts w:ascii="Times New Roman" w:hAnsi="Times New Roman" w:cs="Times New Roman"/>
                <w:b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</w:rPr>
              <w:t>26</w:t>
            </w:r>
            <w:r w:rsidRPr="006A1FA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A6459">
              <w:rPr>
                <w:rFonts w:ascii="Times New Roman" w:hAnsi="Times New Roman" w:cs="Times New Roman"/>
              </w:rPr>
              <w:t>Использование копиров при фрезеровании (реферат)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r w:rsidRPr="006A1FAD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</w:rPr>
              <w:t>27</w:t>
            </w:r>
            <w:r w:rsidRPr="006A1FAD">
              <w:rPr>
                <w:rFonts w:ascii="Times New Roman" w:hAnsi="Times New Roman" w:cs="Times New Roman"/>
                <w:b/>
              </w:rPr>
              <w:t xml:space="preserve"> </w:t>
            </w:r>
            <w:r w:rsidRPr="008A6459">
              <w:rPr>
                <w:rFonts w:ascii="Times New Roman" w:hAnsi="Times New Roman" w:cs="Times New Roman"/>
              </w:rPr>
              <w:t>Изучение конструкции долбяка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6A1FAD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</w:rPr>
              <w:t xml:space="preserve">28 </w:t>
            </w:r>
            <w:r w:rsidRPr="006A1FAD">
              <w:rPr>
                <w:rFonts w:ascii="Times New Roman" w:hAnsi="Times New Roman" w:cs="Times New Roman"/>
              </w:rPr>
              <w:t>Назначение и виды универсально – наладочных приспособлений, их конструктивные особенности</w:t>
            </w:r>
            <w:r>
              <w:rPr>
                <w:rFonts w:ascii="Times New Roman" w:hAnsi="Times New Roman" w:cs="Times New Roman"/>
              </w:rPr>
              <w:t xml:space="preserve"> (конспект).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1.11</w:t>
            </w:r>
          </w:p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153CF">
              <w:rPr>
                <w:rFonts w:ascii="Times New Roman" w:hAnsi="Times New Roman" w:cs="Times New Roman"/>
                <w:b/>
              </w:rPr>
              <w:t>Универсальные сборные и сборно- разборные приспособления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E116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10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2B599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315D87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E116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-9</w:t>
            </w:r>
            <w:r w:rsidRPr="00DE116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315D87">
              <w:rPr>
                <w:sz w:val="24"/>
                <w:szCs w:val="24"/>
              </w:rPr>
              <w:t>Универсальные сборные и сборно- разборные приспособления (УСП и СРП)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4A4486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E116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-9</w:t>
            </w:r>
            <w:r w:rsidRPr="00DE116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4A4486">
              <w:rPr>
                <w:sz w:val="24"/>
                <w:szCs w:val="24"/>
              </w:rPr>
              <w:t xml:space="preserve">Назначения и требования, предъявляемые к УСП и СРП; их конструктивные особенности.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E116A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 w:rsidRPr="00DE116A">
              <w:rPr>
                <w:sz w:val="24"/>
                <w:szCs w:val="24"/>
              </w:rPr>
              <w:t xml:space="preserve">95-96 </w:t>
            </w:r>
            <w:r w:rsidRPr="004A4486">
              <w:rPr>
                <w:sz w:val="24"/>
                <w:szCs w:val="24"/>
              </w:rPr>
              <w:t>Типовые комплекты деталей УСП и СРП.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E116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>97-98 Практическая работа 18</w:t>
            </w:r>
            <w:r>
              <w:rPr>
                <w:sz w:val="24"/>
                <w:szCs w:val="24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42DA8">
              <w:rPr>
                <w:sz w:val="24"/>
                <w:szCs w:val="24"/>
              </w:rPr>
              <w:t xml:space="preserve"> Разбор сборочного чертежа приспособления с гидрозажимом.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 xml:space="preserve">99-100 Практическая работа 19 </w:t>
            </w:r>
            <w:r>
              <w:rPr>
                <w:sz w:val="24"/>
                <w:szCs w:val="24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42DA8">
              <w:rPr>
                <w:sz w:val="24"/>
                <w:szCs w:val="24"/>
              </w:rPr>
              <w:t xml:space="preserve"> Разбор спецификации по данному чертежу.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28 Компоновка приспособления УСП для обработки детали на заданном станке</w:t>
            </w:r>
            <w:r w:rsidRPr="00842DA8"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>Самостоятельная работа 29 Специализированные наладочные приспособления для станков с ЧПУ фрезерно-сверлильно-расточной группы  (Мультимедийная презентация).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9E36D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E36D3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 2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9E36D3" w:rsidRDefault="00654728" w:rsidP="0027532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  <w:r w:rsidRPr="009E36D3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Проектирование станочных и измерительных приспособлений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76FCC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</w:rPr>
              <w:t>18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t xml:space="preserve">101-102 </w:t>
            </w:r>
            <w:r w:rsidRPr="006A1FAD">
              <w:rPr>
                <w:rFonts w:ascii="Times New Roman" w:hAnsi="Times New Roman" w:cs="Times New Roman"/>
              </w:rPr>
              <w:t>Последовательность проектирования приспособления, оформление чертежа общего вида, деталировки, спецификации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103-104 </w:t>
            </w:r>
            <w:r w:rsidRPr="006A1FAD">
              <w:rPr>
                <w:rFonts w:ascii="Times New Roman" w:hAnsi="Times New Roman" w:cs="Times New Roman"/>
              </w:rPr>
              <w:t>Расчеты, выполняемые при проектировании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105-106 Эксплуатация станочных приспособлений и требования безопасности.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107-108 Оценка эффективности применения станочных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109-110     Особенности проектирования контрольных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30 Разработка технического задания на проектирование оснастки.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111-112 Практическая работа 20 Разработка эскизов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113-114 Практическая работа   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42DA8">
              <w:rPr>
                <w:rFonts w:ascii="Times New Roman" w:hAnsi="Times New Roman" w:cs="Times New Roman"/>
              </w:rPr>
              <w:t xml:space="preserve"> Разработка  общего вида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115-116 Практическая работа 22 Разработка деталей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117-118 Практическая работа 23 Разработка спецификации сборочного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31 Проверка надежности зажима заготовки в приспособлении, обоснование требуемой точности приспособления  (Реферат).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1BB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 w:rsidRPr="006A1FAD">
              <w:rPr>
                <w:rFonts w:ascii="Times New Roman" w:hAnsi="Times New Roman" w:cs="Times New Roman"/>
                <w:b/>
              </w:rPr>
              <w:t>Автоматизированное рабочее место конструктора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3C6FE2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C6FE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E31E0D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119-120  </w:t>
            </w:r>
            <w:r w:rsidRPr="00E31E0D">
              <w:rPr>
                <w:rFonts w:ascii="Times New Roman" w:hAnsi="Times New Roman" w:cs="Times New Roman"/>
              </w:rPr>
              <w:t>Сущность автоматизированного проектирования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121-122 </w:t>
            </w:r>
            <w:r w:rsidRPr="006A1FAD">
              <w:rPr>
                <w:rFonts w:ascii="Times New Roman" w:hAnsi="Times New Roman" w:cs="Times New Roman"/>
              </w:rPr>
              <w:t>Назначение автоматизированных рабочих мест. Возможность и целесообразность создания автоматизированных рабочих мест.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 w:rsidRPr="006A1FAD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r w:rsidRPr="006A1FAD">
              <w:rPr>
                <w:rFonts w:ascii="Times New Roman" w:hAnsi="Times New Roman" w:cs="Times New Roman"/>
              </w:rPr>
              <w:t>Автоматизация проектирования зажимных приспособлений для ГПС.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</w:t>
            </w:r>
            <w:r w:rsidRPr="00943F4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6A1FAD">
              <w:rPr>
                <w:rFonts w:ascii="Times New Roman" w:hAnsi="Times New Roman" w:cs="Times New Roman"/>
                <w:b/>
              </w:rPr>
              <w:t>Вспомогательные инструменты для металлообрабатывающих ста</w:t>
            </w:r>
            <w:r>
              <w:rPr>
                <w:rFonts w:ascii="Times New Roman" w:hAnsi="Times New Roman" w:cs="Times New Roman"/>
                <w:b/>
              </w:rPr>
              <w:t>нков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123-124 </w:t>
            </w:r>
            <w:r w:rsidRPr="006A1FAD">
              <w:rPr>
                <w:rFonts w:ascii="Times New Roman" w:hAnsi="Times New Roman" w:cs="Times New Roman"/>
              </w:rPr>
              <w:t>Вспомогательный инструмент для фрезерны</w:t>
            </w:r>
            <w:r>
              <w:rPr>
                <w:rFonts w:ascii="Times New Roman" w:hAnsi="Times New Roman" w:cs="Times New Roman"/>
              </w:rPr>
              <w:t xml:space="preserve">х, протяжных </w:t>
            </w:r>
            <w:r w:rsidRPr="006A1FAD">
              <w:rPr>
                <w:rFonts w:ascii="Times New Roman" w:hAnsi="Times New Roman" w:cs="Times New Roman"/>
              </w:rPr>
              <w:t xml:space="preserve">и др. металлообрабатывающих станков.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125-126 </w:t>
            </w:r>
            <w:r w:rsidRPr="006A1FAD">
              <w:rPr>
                <w:rFonts w:ascii="Times New Roman" w:hAnsi="Times New Roman" w:cs="Times New Roman"/>
              </w:rPr>
              <w:t>Вспомогательный инструмент для</w:t>
            </w:r>
            <w:r>
              <w:rPr>
                <w:rFonts w:ascii="Times New Roman" w:hAnsi="Times New Roman" w:cs="Times New Roman"/>
              </w:rPr>
              <w:t xml:space="preserve"> токарных, расточных станков. </w:t>
            </w:r>
            <w:r w:rsidRPr="006A1FAD">
              <w:rPr>
                <w:rFonts w:ascii="Times New Roman" w:hAnsi="Times New Roman" w:cs="Times New Roman"/>
              </w:rPr>
              <w:t>Оправки и борштанги для расточных и агрегатных станков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127-128 Практическая работа 24 Разбор чертежа конусной  оправки.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129-130 Практическая работа 25 Разбор чертежа фрезерного прихвата.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работа32 Вспомогательный инструмент для токарных станков с ЧПУ (Реферат).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33 Вспомогательный инструмент для фрезерных станков с ЧПУ (Реферат).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1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3920D2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195 </w:t>
            </w: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80 Т/</w:t>
            </w: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50ПР(30ПП)</w:t>
            </w: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65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СР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</w:tbl>
    <w:p w:rsidR="00D10521" w:rsidRPr="003117BE" w:rsidRDefault="00D10521" w:rsidP="003117BE">
      <w:pPr>
        <w:pStyle w:val="af1"/>
        <w:spacing w:after="0"/>
        <w:rPr>
          <w:rFonts w:ascii="Times New Roman" w:hAnsi="Times New Roman" w:cs="Times New Roman"/>
          <w:sz w:val="26"/>
          <w:szCs w:val="26"/>
        </w:rPr>
        <w:sectPr w:rsidR="00D10521" w:rsidRPr="003117BE" w:rsidSect="00D10521">
          <w:pgSz w:w="16840" w:h="11900" w:orient="landscape"/>
          <w:pgMar w:top="1134" w:right="360" w:bottom="360" w:left="360" w:header="0" w:footer="3" w:gutter="0"/>
          <w:cols w:space="720"/>
          <w:noEndnote/>
          <w:docGrid w:linePitch="360"/>
        </w:sectPr>
      </w:pPr>
    </w:p>
    <w:p w:rsidR="00EB48DE" w:rsidRPr="003117BE" w:rsidRDefault="00D10521" w:rsidP="003117BE">
      <w:pPr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У</w:t>
      </w:r>
      <w:r w:rsidR="00EB48DE"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СЛОВИЯ РЕАЛИЗАЦИИ ПРОГРАММЫ УЧЕБНОЙ ДИСЦИПЛИНЫ</w:t>
      </w:r>
    </w:p>
    <w:p w:rsidR="00EB48DE" w:rsidRPr="003117BE" w:rsidRDefault="00EB48DE" w:rsidP="003117BE">
      <w:pPr>
        <w:widowControl/>
        <w:ind w:right="341" w:firstLine="709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3.1. Требования к минимальному материально-техническому обеспечению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учебная</w:t>
      </w: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лаборатория «Технологического оборудования и оснастки»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Оборудование </w:t>
      </w:r>
      <w:r w:rsidR="005A1EF2">
        <w:rPr>
          <w:rFonts w:ascii="Times New Roman" w:hAnsi="Times New Roman" w:cs="Times New Roman"/>
          <w:b/>
          <w:bCs/>
          <w:i/>
          <w:sz w:val="26"/>
          <w:szCs w:val="26"/>
        </w:rPr>
        <w:t>лаборатории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5A1EF2" w:rsidRPr="00860460" w:rsidRDefault="005A1EF2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rPr>
          <w:rFonts w:ascii="Times New Roman" w:hAnsi="Times New Roman" w:cs="Times New Roman"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макеты;</w:t>
      </w:r>
    </w:p>
    <w:p w:rsidR="005A1EF2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образцы деталей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5A1EF2" w:rsidRPr="00860460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66D9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60460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5A1EF2" w:rsidRPr="005A1EF2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60460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EB48DE" w:rsidRPr="003117BE" w:rsidRDefault="00EB48DE" w:rsidP="005A1EF2">
      <w:pPr>
        <w:widowControl/>
        <w:ind w:right="341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3.2. Информационное обеспечение обучения</w:t>
      </w:r>
    </w:p>
    <w:p w:rsidR="00802C25" w:rsidRPr="003117BE" w:rsidRDefault="00802C25" w:rsidP="003117BE">
      <w:pPr>
        <w:widowControl/>
        <w:shd w:val="clear" w:color="auto" w:fill="FFFFFF"/>
        <w:ind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Основные источники:</w:t>
      </w:r>
    </w:p>
    <w:p w:rsidR="00C50A92" w:rsidRPr="003117BE" w:rsidRDefault="003117BE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1.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Технологическая оснастка : учебное пособие / С.А. Берберов, М.А. Тамаркин, Г.А. Прокопец, В.А. Лебедев.</w:t>
      </w:r>
      <w:r w:rsidR="00CA21D9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— Москва : ИНФРА-М, 2018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. — 271 с. — (Среднее профессиональное образование). — DOI 10.12737/1037188. - ISBN 978-5-16-015485-5. - Текст : электронный. - URL: </w:t>
      </w:r>
      <w:hyperlink r:id="rId9" w:history="1">
        <w:r w:rsidRPr="00F13494">
          <w:rPr>
            <w:rStyle w:val="a3"/>
            <w:rFonts w:ascii="Times New Roman" w:eastAsia="Times New Roman" w:hAnsi="Times New Roman" w:cs="Times New Roman"/>
            <w:bCs/>
            <w:iCs/>
            <w:sz w:val="26"/>
            <w:szCs w:val="26"/>
            <w:lang w:bidi="ar-SA"/>
          </w:rPr>
          <w:t>https://znanium.com/catalog/product/1037188</w:t>
        </w:r>
      </w:hyperlink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</w:p>
    <w:p w:rsidR="00C50A92" w:rsidRPr="003117BE" w:rsidRDefault="003117BE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2.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Завистовский, С. Э. Технологическая оснастка: Учебное пособие / Завистовский С.Э. - Минск :РИПО, 20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18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. - 144 с.: ISBN 978-985-503-467-5. - Текст : электронный. - URL: </w:t>
      </w:r>
      <w:hyperlink r:id="rId10" w:history="1">
        <w:r w:rsidRPr="00F13494">
          <w:rPr>
            <w:rStyle w:val="a3"/>
            <w:rFonts w:ascii="Times New Roman" w:eastAsia="Times New Roman" w:hAnsi="Times New Roman" w:cs="Times New Roman"/>
            <w:bCs/>
            <w:iCs/>
            <w:sz w:val="26"/>
            <w:szCs w:val="26"/>
            <w:lang w:bidi="ar-SA"/>
          </w:rPr>
          <w:t>https://znanium.com/catalog/product/949234</w:t>
        </w:r>
      </w:hyperlink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</w:p>
    <w:p w:rsidR="00802C25" w:rsidRPr="003117BE" w:rsidRDefault="00802C25" w:rsidP="003117BE">
      <w:pPr>
        <w:widowControl/>
        <w:shd w:val="clear" w:color="auto" w:fill="FFFFFF"/>
        <w:ind w:right="341"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Дополнительные источники:</w:t>
      </w:r>
    </w:p>
    <w:p w:rsidR="005E50D2" w:rsidRPr="003117BE" w:rsidRDefault="00D109F8" w:rsidP="005A1EF2">
      <w:pPr>
        <w:widowControl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1.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Андреев Г.Н.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 Проектирование технологической оснастки. Учебное пособие для высших учебных заведений. М.: «Станки», </w:t>
      </w:r>
      <w:r w:rsidR="003117BE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20</w:t>
      </w:r>
      <w:r w:rsid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18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, 416 с.</w:t>
      </w:r>
    </w:p>
    <w:p w:rsidR="005E50D2" w:rsidRPr="003117BE" w:rsidRDefault="00D109F8" w:rsidP="005A1EF2">
      <w:pPr>
        <w:widowControl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2.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Схиртладзе А. Г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 Станочные приспособления: учеб. пособие для вузов /А.Г. Схиртладзе, В. Ю. Новикова. – М.: Высш. шк., 20</w:t>
      </w:r>
      <w:r w:rsid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18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 – 110 с.: ил.</w:t>
      </w:r>
    </w:p>
    <w:p w:rsidR="005E50D2" w:rsidRPr="003117BE" w:rsidRDefault="00D109F8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3.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Черпаков Б. И.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 Технологическая оснастка: учебник для студ. Учреждений сред. проф. Образования./Б.И. Черпаков. -4-е изд., стер. –М.: Издательский центр «Академия», 20</w:t>
      </w:r>
      <w:r w:rsid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1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8 -288</w:t>
      </w:r>
    </w:p>
    <w:p w:rsidR="00EB48DE" w:rsidRPr="003117BE" w:rsidRDefault="00EB48DE" w:rsidP="003117BE">
      <w:pPr>
        <w:widowControl/>
        <w:ind w:right="341" w:firstLine="70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Интернет-ресурсы:</w:t>
      </w:r>
    </w:p>
    <w:p w:rsidR="00197288" w:rsidRPr="003117BE" w:rsidRDefault="00197288" w:rsidP="005A1EF2">
      <w:pPr>
        <w:ind w:left="142"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1.электронная библиотечная система </w:t>
      </w:r>
      <w:hyperlink r:id="rId11" w:history="1">
        <w:r w:rsidRPr="003117BE">
          <w:rPr>
            <w:rFonts w:ascii="Times New Roman" w:hAnsi="Times New Roman" w:cs="Times New Roman"/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197288" w:rsidRPr="003117BE" w:rsidRDefault="00197288" w:rsidP="005A1EF2">
      <w:pPr>
        <w:shd w:val="clear" w:color="auto" w:fill="FFFFFF"/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2.Окно открытого доступа  Рособразования к информационным ресурсам </w:t>
      </w:r>
    </w:p>
    <w:p w:rsidR="00197288" w:rsidRPr="003117BE" w:rsidRDefault="00197288" w:rsidP="005A1EF2">
      <w:pPr>
        <w:shd w:val="clear" w:color="auto" w:fill="FFFFFF"/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http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//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www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electromonter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info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3.http://eor.edu.ru, Федеральный центр информационно-образовательных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4.http://school-collection.edu.ru, Единая коллекция цифровых образовательных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197288" w:rsidRPr="003117BE" w:rsidRDefault="00197288" w:rsidP="005A1EF2">
      <w:pPr>
        <w:ind w:left="142"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5.https://www.sites.google.com/a/mgpt.gomel.by/inzenernaa-grafika/</w:t>
      </w:r>
    </w:p>
    <w:p w:rsidR="00197288" w:rsidRPr="003117BE" w:rsidRDefault="00197288" w:rsidP="005A1EF2">
      <w:pPr>
        <w:pStyle w:val="2a"/>
        <w:spacing w:after="0" w:line="240" w:lineRule="auto"/>
        <w:ind w:left="142" w:right="341"/>
        <w:jc w:val="both"/>
        <w:rPr>
          <w:bCs/>
          <w:sz w:val="26"/>
          <w:szCs w:val="26"/>
        </w:rPr>
      </w:pPr>
      <w:r w:rsidRPr="003117BE">
        <w:rPr>
          <w:bCs/>
          <w:sz w:val="26"/>
          <w:szCs w:val="26"/>
        </w:rPr>
        <w:t>6.http://ngikg.omgtu.ru/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17BE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3117BE">
          <w:rPr>
            <w:rStyle w:val="a3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3117BE">
        <w:rPr>
          <w:rFonts w:ascii="Times New Roman" w:hAnsi="Times New Roman" w:cs="Times New Roman"/>
          <w:sz w:val="26"/>
          <w:szCs w:val="26"/>
        </w:rPr>
        <w:t>)</w:t>
      </w:r>
    </w:p>
    <w:p w:rsidR="005E50D2" w:rsidRPr="003117BE" w:rsidRDefault="005E50D2" w:rsidP="003117BE">
      <w:pPr>
        <w:ind w:right="3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197288" w:rsidRPr="003117BE" w:rsidRDefault="00197288" w:rsidP="003117BE">
      <w:pPr>
        <w:ind w:right="264" w:firstLine="709"/>
        <w:jc w:val="both"/>
        <w:rPr>
          <w:rFonts w:ascii="Times New Roman" w:hAnsi="Times New Roman" w:cs="Times New Roman"/>
          <w:sz w:val="26"/>
          <w:szCs w:val="26"/>
        </w:rPr>
        <w:sectPr w:rsidR="00197288" w:rsidRPr="003117BE" w:rsidSect="00D10521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5E50D2" w:rsidRPr="003117BE" w:rsidRDefault="005E50D2" w:rsidP="003117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3117BE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E50D2" w:rsidRPr="003117BE" w:rsidRDefault="005E50D2" w:rsidP="005A1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A1EF2">
        <w:rPr>
          <w:sz w:val="26"/>
          <w:szCs w:val="26"/>
        </w:rPr>
        <w:t>Контроль</w:t>
      </w:r>
      <w:r w:rsidR="00731463" w:rsidRPr="005A1EF2">
        <w:rPr>
          <w:sz w:val="26"/>
          <w:szCs w:val="26"/>
        </w:rPr>
        <w:t xml:space="preserve"> </w:t>
      </w:r>
      <w:r w:rsidRPr="005A1EF2">
        <w:rPr>
          <w:sz w:val="26"/>
          <w:szCs w:val="26"/>
        </w:rPr>
        <w:t>и оценка</w:t>
      </w:r>
      <w:r w:rsidRPr="003117BE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</w:t>
      </w:r>
      <w:r w:rsidR="005A1EF2">
        <w:rPr>
          <w:sz w:val="26"/>
          <w:szCs w:val="26"/>
        </w:rPr>
        <w:t xml:space="preserve">даний, проектов, исследований </w:t>
      </w:r>
      <w:r w:rsidRPr="003117B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912668" w:rsidRPr="003117BE" w:rsidRDefault="00912668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4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0"/>
        <w:gridCol w:w="4783"/>
      </w:tblGrid>
      <w:tr w:rsidR="00912668" w:rsidRPr="003117BE" w:rsidTr="005A1EF2">
        <w:trPr>
          <w:trHeight w:val="711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Результаты обучения</w:t>
            </w:r>
          </w:p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(освоенные умения, усвоенные знания)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Формы и методы контроля и оценки результатов обучения</w:t>
            </w:r>
          </w:p>
        </w:tc>
      </w:tr>
      <w:tr w:rsidR="00912668" w:rsidRPr="003117BE" w:rsidTr="005A1EF2">
        <w:trPr>
          <w:trHeight w:val="399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уметь: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912668" w:rsidRPr="003117BE" w:rsidTr="005A1EF2">
        <w:trPr>
          <w:trHeight w:val="1819"/>
        </w:trPr>
        <w:tc>
          <w:tcPr>
            <w:tcW w:w="4640" w:type="dxa"/>
          </w:tcPr>
          <w:p w:rsidR="00912668" w:rsidRPr="003117BE" w:rsidRDefault="00912668" w:rsidP="003117BE">
            <w:pPr>
              <w:pStyle w:val="c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-осуществлять рациональный выбор станочных приспособлений для обеспечения требуемой точности обработки;</w:t>
            </w:r>
          </w:p>
          <w:p w:rsidR="00912668" w:rsidRPr="003117BE" w:rsidRDefault="00912668" w:rsidP="003117B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-составлять технические задания на проектирование технологической оснастки;</w:t>
            </w:r>
          </w:p>
        </w:tc>
        <w:tc>
          <w:tcPr>
            <w:tcW w:w="4783" w:type="dxa"/>
          </w:tcPr>
          <w:p w:rsidR="005E50D2" w:rsidRPr="003117BE" w:rsidRDefault="005E50D2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912668" w:rsidRPr="003117BE" w:rsidTr="005A1EF2">
        <w:trPr>
          <w:trHeight w:val="467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знать: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912668" w:rsidRPr="003117BE" w:rsidTr="005A1EF2">
        <w:trPr>
          <w:trHeight w:val="1990"/>
        </w:trPr>
        <w:tc>
          <w:tcPr>
            <w:tcW w:w="4640" w:type="dxa"/>
            <w:tcBorders>
              <w:bottom w:val="single" w:sz="4" w:space="0" w:color="auto"/>
            </w:tcBorders>
          </w:tcPr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назначение, устройство и область применения станочных приспособлений;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схемы и погрешность базирования заготовок в приспособлениях;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приспособления для станков с ЧПУ и обрабатывающих центров.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:rsidR="005E50D2" w:rsidRPr="003117BE" w:rsidRDefault="005E50D2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</w:tbl>
    <w:p w:rsidR="00621D0A" w:rsidRPr="003117BE" w:rsidRDefault="00621D0A" w:rsidP="003117BE">
      <w:pPr>
        <w:ind w:right="264"/>
        <w:rPr>
          <w:rFonts w:ascii="Times New Roman" w:hAnsi="Times New Roman" w:cs="Times New Roman"/>
          <w:sz w:val="26"/>
          <w:szCs w:val="26"/>
        </w:rPr>
      </w:pPr>
    </w:p>
    <w:p w:rsidR="005E50D2" w:rsidRPr="003117BE" w:rsidRDefault="005E50D2" w:rsidP="003117BE">
      <w:pPr>
        <w:ind w:right="264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8"/>
        <w:gridCol w:w="4360"/>
        <w:gridCol w:w="6"/>
      </w:tblGrid>
      <w:tr w:rsidR="005E50D2" w:rsidRPr="003117BE" w:rsidTr="005A1EF2">
        <w:trPr>
          <w:gridAfter w:val="1"/>
          <w:wAfter w:w="6" w:type="dxa"/>
          <w:jc w:val="center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</w:p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C057CE" w:rsidRPr="003117BE" w:rsidTr="005A1EF2">
        <w:trPr>
          <w:gridAfter w:val="1"/>
          <w:wAfter w:w="6" w:type="dxa"/>
          <w:trHeight w:val="868"/>
          <w:jc w:val="center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1 Понимать сущность и социальную значимость своей будущей профессией, проявлять к ней устойчивый интерес.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1121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890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C057CE" w:rsidRPr="003117BE" w:rsidTr="005A1EF2">
        <w:trPr>
          <w:gridAfter w:val="1"/>
          <w:wAfter w:w="6" w:type="dxa"/>
          <w:trHeight w:val="70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ОК 4 Осуществлять поиск и использование информации, необходимой для эффективного выполнения профессиональных задач, 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840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5 Использовать информационно-коммуникативные технологии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892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9B45E8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ОК 6 </w:t>
            </w:r>
            <w:r w:rsidR="00C057CE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799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C057CE" w:rsidRPr="003117BE" w:rsidTr="005A1EF2">
        <w:trPr>
          <w:gridAfter w:val="1"/>
          <w:wAfter w:w="6" w:type="dxa"/>
          <w:trHeight w:val="1266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529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3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366" w:type="dxa"/>
            <w:gridSpan w:val="2"/>
          </w:tcPr>
          <w:p w:rsidR="00C057CE" w:rsidRPr="003117BE" w:rsidRDefault="00C057CE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9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4538B" w:rsidRPr="0065687B" w:rsidTr="00C45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Личностные результаты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4538B" w:rsidRPr="0065687B" w:rsidTr="00C45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C4538B" w:rsidRPr="0065687B" w:rsidTr="00C45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4538B" w:rsidRPr="00792FB1" w:rsidTr="00C45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E50D2" w:rsidRPr="003117BE" w:rsidRDefault="005E50D2" w:rsidP="003117BE">
      <w:pPr>
        <w:rPr>
          <w:rFonts w:ascii="Times New Roman" w:hAnsi="Times New Roman" w:cs="Times New Roman"/>
          <w:sz w:val="26"/>
          <w:szCs w:val="26"/>
        </w:rPr>
      </w:pPr>
    </w:p>
    <w:sectPr w:rsidR="005E50D2" w:rsidRPr="003117BE" w:rsidSect="0082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CCB" w:rsidRDefault="00BA7CCB">
      <w:r>
        <w:separator/>
      </w:r>
    </w:p>
  </w:endnote>
  <w:endnote w:type="continuationSeparator" w:id="0">
    <w:p w:rsidR="00BA7CCB" w:rsidRDefault="00BA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CCB" w:rsidRDefault="00BA7CCB"/>
  </w:footnote>
  <w:footnote w:type="continuationSeparator" w:id="0">
    <w:p w:rsidR="00BA7CCB" w:rsidRDefault="00BA7C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1B0"/>
    <w:multiLevelType w:val="multilevel"/>
    <w:tmpl w:val="ACA6C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2637F"/>
    <w:multiLevelType w:val="multilevel"/>
    <w:tmpl w:val="BA2CCB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C5473F"/>
    <w:multiLevelType w:val="multilevel"/>
    <w:tmpl w:val="2306E8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9334B2"/>
    <w:multiLevelType w:val="multilevel"/>
    <w:tmpl w:val="AC548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E73C7"/>
    <w:multiLevelType w:val="multilevel"/>
    <w:tmpl w:val="BDFA97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4B5FD6"/>
    <w:multiLevelType w:val="multilevel"/>
    <w:tmpl w:val="DB8C1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4445EA"/>
    <w:multiLevelType w:val="multilevel"/>
    <w:tmpl w:val="B1CA11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522BD8"/>
    <w:multiLevelType w:val="multilevel"/>
    <w:tmpl w:val="5C0CADE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AD51C6"/>
    <w:multiLevelType w:val="multilevel"/>
    <w:tmpl w:val="D6A03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816CB8"/>
    <w:multiLevelType w:val="multilevel"/>
    <w:tmpl w:val="24841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CC77D8"/>
    <w:multiLevelType w:val="multilevel"/>
    <w:tmpl w:val="F5C2B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2964856"/>
    <w:multiLevelType w:val="multilevel"/>
    <w:tmpl w:val="C220B7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38B7E16"/>
    <w:multiLevelType w:val="multilevel"/>
    <w:tmpl w:val="B2109B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46C2AE4"/>
    <w:multiLevelType w:val="multilevel"/>
    <w:tmpl w:val="47DC1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7850F1C"/>
    <w:multiLevelType w:val="multilevel"/>
    <w:tmpl w:val="B420BA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8B7079"/>
    <w:multiLevelType w:val="multilevel"/>
    <w:tmpl w:val="429CB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B117FF3"/>
    <w:multiLevelType w:val="multilevel"/>
    <w:tmpl w:val="DFC646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DDE05C0"/>
    <w:multiLevelType w:val="multilevel"/>
    <w:tmpl w:val="915CE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0465D16"/>
    <w:multiLevelType w:val="multilevel"/>
    <w:tmpl w:val="AC34C7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1404313"/>
    <w:multiLevelType w:val="multilevel"/>
    <w:tmpl w:val="EF44B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2513A56"/>
    <w:multiLevelType w:val="multilevel"/>
    <w:tmpl w:val="5576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2B8223C"/>
    <w:multiLevelType w:val="multilevel"/>
    <w:tmpl w:val="06F09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2FA097C"/>
    <w:multiLevelType w:val="multilevel"/>
    <w:tmpl w:val="376ED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2BD3"/>
    <w:multiLevelType w:val="multilevel"/>
    <w:tmpl w:val="D51C5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53D523B"/>
    <w:multiLevelType w:val="multilevel"/>
    <w:tmpl w:val="BC3E4BA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61D61F7"/>
    <w:multiLevelType w:val="multilevel"/>
    <w:tmpl w:val="10EC9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6595A44"/>
    <w:multiLevelType w:val="multilevel"/>
    <w:tmpl w:val="40661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7331891"/>
    <w:multiLevelType w:val="multilevel"/>
    <w:tmpl w:val="69A20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7B63D29"/>
    <w:multiLevelType w:val="multilevel"/>
    <w:tmpl w:val="0B60E5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8B55B99"/>
    <w:multiLevelType w:val="multilevel"/>
    <w:tmpl w:val="9FC6E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8BC7302"/>
    <w:multiLevelType w:val="multilevel"/>
    <w:tmpl w:val="C302B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BCF64A5"/>
    <w:multiLevelType w:val="multilevel"/>
    <w:tmpl w:val="DA08F8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D0006B1"/>
    <w:multiLevelType w:val="multilevel"/>
    <w:tmpl w:val="DBDC3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D210CD5"/>
    <w:multiLevelType w:val="multilevel"/>
    <w:tmpl w:val="127A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D427B35"/>
    <w:multiLevelType w:val="multilevel"/>
    <w:tmpl w:val="E5CEA9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D6C35C2"/>
    <w:multiLevelType w:val="multilevel"/>
    <w:tmpl w:val="1688C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0F97527"/>
    <w:multiLevelType w:val="multilevel"/>
    <w:tmpl w:val="369C9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1CA4634"/>
    <w:multiLevelType w:val="multilevel"/>
    <w:tmpl w:val="F2CE86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37E32FA"/>
    <w:multiLevelType w:val="multilevel"/>
    <w:tmpl w:val="ADE0EF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94426C2"/>
    <w:multiLevelType w:val="multilevel"/>
    <w:tmpl w:val="2FD2D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06D4821"/>
    <w:multiLevelType w:val="multilevel"/>
    <w:tmpl w:val="AF420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2B6051C"/>
    <w:multiLevelType w:val="multilevel"/>
    <w:tmpl w:val="695EC4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4D31304"/>
    <w:multiLevelType w:val="multilevel"/>
    <w:tmpl w:val="471676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8593C75"/>
    <w:multiLevelType w:val="multilevel"/>
    <w:tmpl w:val="3B5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98F346A"/>
    <w:multiLevelType w:val="multilevel"/>
    <w:tmpl w:val="E3CCCA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A5C6282"/>
    <w:multiLevelType w:val="hybridMultilevel"/>
    <w:tmpl w:val="A56487C4"/>
    <w:lvl w:ilvl="0" w:tplc="93F488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3B48BC"/>
    <w:multiLevelType w:val="multilevel"/>
    <w:tmpl w:val="42A28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DE51DD6"/>
    <w:multiLevelType w:val="multilevel"/>
    <w:tmpl w:val="92508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E402248"/>
    <w:multiLevelType w:val="multilevel"/>
    <w:tmpl w:val="9948E4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E6D7A20"/>
    <w:multiLevelType w:val="multilevel"/>
    <w:tmpl w:val="EDA0A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F720023"/>
    <w:multiLevelType w:val="hybridMultilevel"/>
    <w:tmpl w:val="2B4C5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C91073"/>
    <w:multiLevelType w:val="multilevel"/>
    <w:tmpl w:val="70E8F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57957A2"/>
    <w:multiLevelType w:val="multilevel"/>
    <w:tmpl w:val="690E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6943A0A"/>
    <w:multiLevelType w:val="multilevel"/>
    <w:tmpl w:val="A57E7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8B2745E"/>
    <w:multiLevelType w:val="hybridMultilevel"/>
    <w:tmpl w:val="82741728"/>
    <w:lvl w:ilvl="0" w:tplc="27D68786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D2306"/>
    <w:multiLevelType w:val="multilevel"/>
    <w:tmpl w:val="B1C20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B11648D"/>
    <w:multiLevelType w:val="multilevel"/>
    <w:tmpl w:val="64629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B3D032F"/>
    <w:multiLevelType w:val="multilevel"/>
    <w:tmpl w:val="AA04E3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C5A2F48"/>
    <w:multiLevelType w:val="multilevel"/>
    <w:tmpl w:val="32568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D2059A8"/>
    <w:multiLevelType w:val="multilevel"/>
    <w:tmpl w:val="A6B4F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E95335E"/>
    <w:multiLevelType w:val="multilevel"/>
    <w:tmpl w:val="C34E1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08B0BAA"/>
    <w:multiLevelType w:val="multilevel"/>
    <w:tmpl w:val="3E14DB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0EB5246"/>
    <w:multiLevelType w:val="multilevel"/>
    <w:tmpl w:val="F9829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12B77CC"/>
    <w:multiLevelType w:val="multilevel"/>
    <w:tmpl w:val="4C06FD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62800D32"/>
    <w:multiLevelType w:val="multilevel"/>
    <w:tmpl w:val="EBC0C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4265B26"/>
    <w:multiLevelType w:val="hybridMultilevel"/>
    <w:tmpl w:val="F830FCE8"/>
    <w:lvl w:ilvl="0" w:tplc="93F488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4BA1223"/>
    <w:multiLevelType w:val="multilevel"/>
    <w:tmpl w:val="11BC9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5C8678C"/>
    <w:multiLevelType w:val="multilevel"/>
    <w:tmpl w:val="87D2E5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73657E3"/>
    <w:multiLevelType w:val="multilevel"/>
    <w:tmpl w:val="EEEC5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B6C4B79"/>
    <w:multiLevelType w:val="multilevel"/>
    <w:tmpl w:val="59A44F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BE27B02"/>
    <w:multiLevelType w:val="multilevel"/>
    <w:tmpl w:val="8EEA3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6BED2609"/>
    <w:multiLevelType w:val="multilevel"/>
    <w:tmpl w:val="CBE6C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6DBC021E"/>
    <w:multiLevelType w:val="multilevel"/>
    <w:tmpl w:val="B91CD6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0E95C53"/>
    <w:multiLevelType w:val="multilevel"/>
    <w:tmpl w:val="5C3CD1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2CC5D18"/>
    <w:multiLevelType w:val="multilevel"/>
    <w:tmpl w:val="4CDC29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35D0A59"/>
    <w:multiLevelType w:val="multilevel"/>
    <w:tmpl w:val="74DA48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3AF5841"/>
    <w:multiLevelType w:val="multilevel"/>
    <w:tmpl w:val="F46C8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5092619"/>
    <w:multiLevelType w:val="multilevel"/>
    <w:tmpl w:val="6C6CEC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5286060"/>
    <w:multiLevelType w:val="multilevel"/>
    <w:tmpl w:val="142E69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94815F9"/>
    <w:multiLevelType w:val="multilevel"/>
    <w:tmpl w:val="332EDE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BC05425"/>
    <w:multiLevelType w:val="multilevel"/>
    <w:tmpl w:val="8B7A66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7E1D6A6A"/>
    <w:multiLevelType w:val="multilevel"/>
    <w:tmpl w:val="4D96C8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7E3917E9"/>
    <w:multiLevelType w:val="multilevel"/>
    <w:tmpl w:val="05525D28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7F8C0557"/>
    <w:multiLevelType w:val="multilevel"/>
    <w:tmpl w:val="078ABE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0"/>
  </w:num>
  <w:num w:numId="2">
    <w:abstractNumId w:val="25"/>
  </w:num>
  <w:num w:numId="3">
    <w:abstractNumId w:val="73"/>
  </w:num>
  <w:num w:numId="4">
    <w:abstractNumId w:val="56"/>
  </w:num>
  <w:num w:numId="5">
    <w:abstractNumId w:val="53"/>
  </w:num>
  <w:num w:numId="6">
    <w:abstractNumId w:val="13"/>
  </w:num>
  <w:num w:numId="7">
    <w:abstractNumId w:val="83"/>
  </w:num>
  <w:num w:numId="8">
    <w:abstractNumId w:val="37"/>
  </w:num>
  <w:num w:numId="9">
    <w:abstractNumId w:val="1"/>
  </w:num>
  <w:num w:numId="10">
    <w:abstractNumId w:val="7"/>
  </w:num>
  <w:num w:numId="11">
    <w:abstractNumId w:val="27"/>
  </w:num>
  <w:num w:numId="12">
    <w:abstractNumId w:val="74"/>
  </w:num>
  <w:num w:numId="13">
    <w:abstractNumId w:val="11"/>
  </w:num>
  <w:num w:numId="14">
    <w:abstractNumId w:val="61"/>
  </w:num>
  <w:num w:numId="15">
    <w:abstractNumId w:val="38"/>
  </w:num>
  <w:num w:numId="16">
    <w:abstractNumId w:val="28"/>
  </w:num>
  <w:num w:numId="17">
    <w:abstractNumId w:val="8"/>
  </w:num>
  <w:num w:numId="18">
    <w:abstractNumId w:val="32"/>
  </w:num>
  <w:num w:numId="19">
    <w:abstractNumId w:val="76"/>
  </w:num>
  <w:num w:numId="20">
    <w:abstractNumId w:val="17"/>
  </w:num>
  <w:num w:numId="21">
    <w:abstractNumId w:val="49"/>
  </w:num>
  <w:num w:numId="22">
    <w:abstractNumId w:val="81"/>
  </w:num>
  <w:num w:numId="23">
    <w:abstractNumId w:val="79"/>
  </w:num>
  <w:num w:numId="24">
    <w:abstractNumId w:val="16"/>
  </w:num>
  <w:num w:numId="25">
    <w:abstractNumId w:val="30"/>
  </w:num>
  <w:num w:numId="26">
    <w:abstractNumId w:val="75"/>
  </w:num>
  <w:num w:numId="27">
    <w:abstractNumId w:val="52"/>
  </w:num>
  <w:num w:numId="28">
    <w:abstractNumId w:val="22"/>
  </w:num>
  <w:num w:numId="29">
    <w:abstractNumId w:val="71"/>
  </w:num>
  <w:num w:numId="30">
    <w:abstractNumId w:val="42"/>
  </w:num>
  <w:num w:numId="31">
    <w:abstractNumId w:val="47"/>
  </w:num>
  <w:num w:numId="32">
    <w:abstractNumId w:val="4"/>
  </w:num>
  <w:num w:numId="33">
    <w:abstractNumId w:val="58"/>
  </w:num>
  <w:num w:numId="34">
    <w:abstractNumId w:val="5"/>
  </w:num>
  <w:num w:numId="35">
    <w:abstractNumId w:val="39"/>
  </w:num>
  <w:num w:numId="36">
    <w:abstractNumId w:val="78"/>
  </w:num>
  <w:num w:numId="37">
    <w:abstractNumId w:val="65"/>
  </w:num>
  <w:num w:numId="38">
    <w:abstractNumId w:val="68"/>
  </w:num>
  <w:num w:numId="39">
    <w:abstractNumId w:val="54"/>
  </w:num>
  <w:num w:numId="40">
    <w:abstractNumId w:val="2"/>
  </w:num>
  <w:num w:numId="41">
    <w:abstractNumId w:val="18"/>
  </w:num>
  <w:num w:numId="42">
    <w:abstractNumId w:val="6"/>
  </w:num>
  <w:num w:numId="43">
    <w:abstractNumId w:val="31"/>
  </w:num>
  <w:num w:numId="44">
    <w:abstractNumId w:val="3"/>
  </w:num>
  <w:num w:numId="45">
    <w:abstractNumId w:val="44"/>
  </w:num>
  <w:num w:numId="46">
    <w:abstractNumId w:val="35"/>
  </w:num>
  <w:num w:numId="47">
    <w:abstractNumId w:val="29"/>
  </w:num>
  <w:num w:numId="48">
    <w:abstractNumId w:val="36"/>
  </w:num>
  <w:num w:numId="49">
    <w:abstractNumId w:val="43"/>
  </w:num>
  <w:num w:numId="50">
    <w:abstractNumId w:val="48"/>
  </w:num>
  <w:num w:numId="51">
    <w:abstractNumId w:val="12"/>
  </w:num>
  <w:num w:numId="52">
    <w:abstractNumId w:val="67"/>
  </w:num>
  <w:num w:numId="53">
    <w:abstractNumId w:val="10"/>
  </w:num>
  <w:num w:numId="54">
    <w:abstractNumId w:val="24"/>
  </w:num>
  <w:num w:numId="55">
    <w:abstractNumId w:val="41"/>
  </w:num>
  <w:num w:numId="56">
    <w:abstractNumId w:val="60"/>
  </w:num>
  <w:num w:numId="57">
    <w:abstractNumId w:val="34"/>
  </w:num>
  <w:num w:numId="58">
    <w:abstractNumId w:val="82"/>
  </w:num>
  <w:num w:numId="59">
    <w:abstractNumId w:val="72"/>
  </w:num>
  <w:num w:numId="60">
    <w:abstractNumId w:val="63"/>
  </w:num>
  <w:num w:numId="61">
    <w:abstractNumId w:val="70"/>
  </w:num>
  <w:num w:numId="62">
    <w:abstractNumId w:val="19"/>
  </w:num>
  <w:num w:numId="63">
    <w:abstractNumId w:val="26"/>
  </w:num>
  <w:num w:numId="64">
    <w:abstractNumId w:val="69"/>
  </w:num>
  <w:num w:numId="65">
    <w:abstractNumId w:val="0"/>
  </w:num>
  <w:num w:numId="66">
    <w:abstractNumId w:val="33"/>
  </w:num>
  <w:num w:numId="67">
    <w:abstractNumId w:val="50"/>
  </w:num>
  <w:num w:numId="68">
    <w:abstractNumId w:val="62"/>
  </w:num>
  <w:num w:numId="69">
    <w:abstractNumId w:val="57"/>
  </w:num>
  <w:num w:numId="70">
    <w:abstractNumId w:val="40"/>
  </w:num>
  <w:num w:numId="71">
    <w:abstractNumId w:val="23"/>
  </w:num>
  <w:num w:numId="72">
    <w:abstractNumId w:val="77"/>
  </w:num>
  <w:num w:numId="73">
    <w:abstractNumId w:val="64"/>
  </w:num>
  <w:num w:numId="74">
    <w:abstractNumId w:val="59"/>
  </w:num>
  <w:num w:numId="75">
    <w:abstractNumId w:val="14"/>
  </w:num>
  <w:num w:numId="76">
    <w:abstractNumId w:val="20"/>
  </w:num>
  <w:num w:numId="77">
    <w:abstractNumId w:val="84"/>
  </w:num>
  <w:num w:numId="78">
    <w:abstractNumId w:val="45"/>
  </w:num>
  <w:num w:numId="79">
    <w:abstractNumId w:val="9"/>
  </w:num>
  <w:num w:numId="80">
    <w:abstractNumId w:val="46"/>
  </w:num>
  <w:num w:numId="81">
    <w:abstractNumId w:val="15"/>
  </w:num>
  <w:num w:numId="82">
    <w:abstractNumId w:val="51"/>
  </w:num>
  <w:num w:numId="83">
    <w:abstractNumId w:val="66"/>
  </w:num>
  <w:num w:numId="84">
    <w:abstractNumId w:val="55"/>
  </w:num>
  <w:num w:numId="85">
    <w:abstractNumId w:val="2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F6EDC"/>
    <w:rsid w:val="00010C1E"/>
    <w:rsid w:val="000537A3"/>
    <w:rsid w:val="00054D7C"/>
    <w:rsid w:val="00072651"/>
    <w:rsid w:val="000B3378"/>
    <w:rsid w:val="00112A9E"/>
    <w:rsid w:val="00126740"/>
    <w:rsid w:val="00160059"/>
    <w:rsid w:val="00162D63"/>
    <w:rsid w:val="00197288"/>
    <w:rsid w:val="001B7ECF"/>
    <w:rsid w:val="001C01E2"/>
    <w:rsid w:val="0021229E"/>
    <w:rsid w:val="00213A07"/>
    <w:rsid w:val="00217EF2"/>
    <w:rsid w:val="002215ED"/>
    <w:rsid w:val="00226856"/>
    <w:rsid w:val="00230418"/>
    <w:rsid w:val="00257248"/>
    <w:rsid w:val="002856E6"/>
    <w:rsid w:val="00310BD3"/>
    <w:rsid w:val="003117BE"/>
    <w:rsid w:val="003132A4"/>
    <w:rsid w:val="003562D0"/>
    <w:rsid w:val="00370F96"/>
    <w:rsid w:val="00376249"/>
    <w:rsid w:val="0038138E"/>
    <w:rsid w:val="00383E27"/>
    <w:rsid w:val="003A4410"/>
    <w:rsid w:val="003A470C"/>
    <w:rsid w:val="003D38BD"/>
    <w:rsid w:val="003F694E"/>
    <w:rsid w:val="004408A0"/>
    <w:rsid w:val="0045786D"/>
    <w:rsid w:val="0049601F"/>
    <w:rsid w:val="004D0DBE"/>
    <w:rsid w:val="004D38F4"/>
    <w:rsid w:val="00511957"/>
    <w:rsid w:val="00523F38"/>
    <w:rsid w:val="00526CCA"/>
    <w:rsid w:val="00542326"/>
    <w:rsid w:val="005A1EF2"/>
    <w:rsid w:val="005B0BAE"/>
    <w:rsid w:val="005E50D2"/>
    <w:rsid w:val="005E7879"/>
    <w:rsid w:val="00621D0A"/>
    <w:rsid w:val="006229DA"/>
    <w:rsid w:val="00647752"/>
    <w:rsid w:val="00654728"/>
    <w:rsid w:val="00671CC9"/>
    <w:rsid w:val="006A5291"/>
    <w:rsid w:val="006E4E0D"/>
    <w:rsid w:val="00731463"/>
    <w:rsid w:val="0075376F"/>
    <w:rsid w:val="00755A88"/>
    <w:rsid w:val="00785E0F"/>
    <w:rsid w:val="00793623"/>
    <w:rsid w:val="007D6D1A"/>
    <w:rsid w:val="007F5F97"/>
    <w:rsid w:val="00802C25"/>
    <w:rsid w:val="00822230"/>
    <w:rsid w:val="00822C43"/>
    <w:rsid w:val="008633C4"/>
    <w:rsid w:val="008829B6"/>
    <w:rsid w:val="008A6713"/>
    <w:rsid w:val="008B6F8B"/>
    <w:rsid w:val="008C5E14"/>
    <w:rsid w:val="008F6EDC"/>
    <w:rsid w:val="00902AAF"/>
    <w:rsid w:val="00903D1B"/>
    <w:rsid w:val="00912668"/>
    <w:rsid w:val="00934BAC"/>
    <w:rsid w:val="009530DD"/>
    <w:rsid w:val="00957D3A"/>
    <w:rsid w:val="00964591"/>
    <w:rsid w:val="00967093"/>
    <w:rsid w:val="009A1E7D"/>
    <w:rsid w:val="009B45E8"/>
    <w:rsid w:val="009C56F0"/>
    <w:rsid w:val="00A0022D"/>
    <w:rsid w:val="00A021A8"/>
    <w:rsid w:val="00A1589B"/>
    <w:rsid w:val="00A514C7"/>
    <w:rsid w:val="00AA4356"/>
    <w:rsid w:val="00AC018E"/>
    <w:rsid w:val="00B55607"/>
    <w:rsid w:val="00B61494"/>
    <w:rsid w:val="00B751D6"/>
    <w:rsid w:val="00B75500"/>
    <w:rsid w:val="00B77E3D"/>
    <w:rsid w:val="00B83BEF"/>
    <w:rsid w:val="00BA7CCB"/>
    <w:rsid w:val="00BC3E9B"/>
    <w:rsid w:val="00BF0B8F"/>
    <w:rsid w:val="00BF27FE"/>
    <w:rsid w:val="00C057CE"/>
    <w:rsid w:val="00C10328"/>
    <w:rsid w:val="00C14EAA"/>
    <w:rsid w:val="00C35A70"/>
    <w:rsid w:val="00C370D1"/>
    <w:rsid w:val="00C4538B"/>
    <w:rsid w:val="00C50A92"/>
    <w:rsid w:val="00C51782"/>
    <w:rsid w:val="00C5327B"/>
    <w:rsid w:val="00C565A8"/>
    <w:rsid w:val="00C7020B"/>
    <w:rsid w:val="00C95710"/>
    <w:rsid w:val="00CA21D9"/>
    <w:rsid w:val="00CE669C"/>
    <w:rsid w:val="00D10521"/>
    <w:rsid w:val="00D109F8"/>
    <w:rsid w:val="00D7307C"/>
    <w:rsid w:val="00D74F03"/>
    <w:rsid w:val="00DB5616"/>
    <w:rsid w:val="00DC39B6"/>
    <w:rsid w:val="00DE3E7D"/>
    <w:rsid w:val="00DF625D"/>
    <w:rsid w:val="00E04AD8"/>
    <w:rsid w:val="00E2787E"/>
    <w:rsid w:val="00E90120"/>
    <w:rsid w:val="00EA30C4"/>
    <w:rsid w:val="00EB48DE"/>
    <w:rsid w:val="00EF4645"/>
    <w:rsid w:val="00F03A8F"/>
    <w:rsid w:val="00F23B8B"/>
    <w:rsid w:val="00F36826"/>
    <w:rsid w:val="00FC76DD"/>
    <w:rsid w:val="00FD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C065D-0918-4124-8CE7-C491D151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633C4"/>
    <w:rPr>
      <w:color w:val="000000"/>
    </w:rPr>
  </w:style>
  <w:style w:type="paragraph" w:styleId="1">
    <w:name w:val="heading 1"/>
    <w:basedOn w:val="a"/>
    <w:next w:val="a"/>
    <w:link w:val="10"/>
    <w:qFormat/>
    <w:rsid w:val="005E50D2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33C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Колонтитул (2)_"/>
    <w:basedOn w:val="a0"/>
    <w:link w:val="23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главление_"/>
    <w:basedOn w:val="a0"/>
    <w:link w:val="a7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главление (2)_"/>
    <w:basedOn w:val="a0"/>
    <w:link w:val="25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4pt">
    <w:name w:val="Оглавление (2) + 14 pt"/>
    <w:basedOn w:val="24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rsid w:val="008633C4"/>
    <w:pPr>
      <w:shd w:val="clear" w:color="auto" w:fill="FFFFFF"/>
      <w:spacing w:after="420" w:line="322" w:lineRule="exact"/>
      <w:ind w:hanging="3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633C4"/>
    <w:pPr>
      <w:shd w:val="clear" w:color="auto" w:fill="FFFFFF"/>
      <w:spacing w:before="420"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633C4"/>
    <w:pPr>
      <w:shd w:val="clear" w:color="auto" w:fill="FFFFFF"/>
      <w:spacing w:before="2160" w:after="420" w:line="552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Колонтитул (2)"/>
    <w:basedOn w:val="a"/>
    <w:link w:val="22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rsid w:val="008633C4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Оглавление (2)"/>
    <w:basedOn w:val="a"/>
    <w:link w:val="24"/>
    <w:rsid w:val="008633C4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Заголовок №1"/>
    <w:basedOn w:val="a"/>
    <w:link w:val="11"/>
    <w:rsid w:val="008633C4"/>
    <w:pPr>
      <w:shd w:val="clear" w:color="auto" w:fill="FFFFFF"/>
      <w:spacing w:after="240" w:line="0" w:lineRule="atLeast"/>
      <w:ind w:hanging="3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8633C4"/>
    <w:pPr>
      <w:shd w:val="clear" w:color="auto" w:fill="FFFFFF"/>
      <w:spacing w:before="240" w:after="240" w:line="0" w:lineRule="atLeast"/>
      <w:ind w:firstLine="7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8633C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rsid w:val="008633C4"/>
    <w:pPr>
      <w:shd w:val="clear" w:color="auto" w:fill="FFFFFF"/>
      <w:spacing w:line="442" w:lineRule="exact"/>
      <w:ind w:hanging="14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8633C4"/>
    <w:pPr>
      <w:shd w:val="clear" w:color="auto" w:fill="FFFFFF"/>
      <w:spacing w:line="365" w:lineRule="exact"/>
      <w:ind w:hanging="400"/>
    </w:pPr>
    <w:rPr>
      <w:rFonts w:ascii="Times New Roman" w:eastAsia="Times New Roman" w:hAnsi="Times New Roman" w:cs="Times New Roman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6229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29DA"/>
    <w:rPr>
      <w:rFonts w:ascii="Tahoma" w:hAnsi="Tahoma" w:cs="Tahoma"/>
      <w:color w:val="000000"/>
      <w:sz w:val="16"/>
      <w:szCs w:val="16"/>
    </w:rPr>
  </w:style>
  <w:style w:type="paragraph" w:customStyle="1" w:styleId="c76">
    <w:name w:val="c76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A021A8"/>
  </w:style>
  <w:style w:type="paragraph" w:customStyle="1" w:styleId="c6">
    <w:name w:val="c6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">
    <w:name w:val="c3"/>
    <w:basedOn w:val="a0"/>
    <w:rsid w:val="00A021A8"/>
  </w:style>
  <w:style w:type="paragraph" w:customStyle="1" w:styleId="c14">
    <w:name w:val="c14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3">
    <w:name w:val="Основной текст1"/>
    <w:basedOn w:val="a"/>
    <w:uiPriority w:val="99"/>
    <w:rsid w:val="00C51782"/>
    <w:pPr>
      <w:widowControl/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bidi="ar-SA"/>
    </w:rPr>
  </w:style>
  <w:style w:type="paragraph" w:customStyle="1" w:styleId="29">
    <w:name w:val="Основной текст2"/>
    <w:basedOn w:val="a"/>
    <w:rsid w:val="00C51782"/>
    <w:pPr>
      <w:widowControl/>
      <w:shd w:val="clear" w:color="auto" w:fill="FFFFFF"/>
      <w:spacing w:line="319" w:lineRule="exact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bidi="ar-SA"/>
    </w:rPr>
  </w:style>
  <w:style w:type="paragraph" w:styleId="ac">
    <w:name w:val="Normal (Web)"/>
    <w:basedOn w:val="a"/>
    <w:uiPriority w:val="99"/>
    <w:unhideWhenUsed/>
    <w:rsid w:val="00C35A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header"/>
    <w:basedOn w:val="a"/>
    <w:link w:val="ae"/>
    <w:uiPriority w:val="99"/>
    <w:unhideWhenUsed/>
    <w:rsid w:val="007F5F9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F5F97"/>
    <w:rPr>
      <w:color w:val="000000"/>
    </w:rPr>
  </w:style>
  <w:style w:type="paragraph" w:styleId="af">
    <w:name w:val="footer"/>
    <w:basedOn w:val="a"/>
    <w:link w:val="af0"/>
    <w:uiPriority w:val="99"/>
    <w:unhideWhenUsed/>
    <w:rsid w:val="007F5F9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F5F97"/>
    <w:rPr>
      <w:color w:val="000000"/>
    </w:rPr>
  </w:style>
  <w:style w:type="paragraph" w:styleId="2a">
    <w:name w:val="Body Text Indent 2"/>
    <w:basedOn w:val="a"/>
    <w:link w:val="2b"/>
    <w:rsid w:val="0045786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b">
    <w:name w:val="Основной текст с отступом 2 Знак"/>
    <w:basedOn w:val="a0"/>
    <w:link w:val="2a"/>
    <w:rsid w:val="0045786D"/>
    <w:rPr>
      <w:rFonts w:ascii="Times New Roman" w:eastAsia="Times New Roman" w:hAnsi="Times New Roman" w:cs="Times New Roman"/>
      <w:lang w:bidi="ar-SA"/>
    </w:rPr>
  </w:style>
  <w:style w:type="character" w:customStyle="1" w:styleId="10">
    <w:name w:val="Заголовок 1 Знак"/>
    <w:basedOn w:val="a0"/>
    <w:link w:val="1"/>
    <w:rsid w:val="005E50D2"/>
    <w:rPr>
      <w:rFonts w:ascii="Times New Roman" w:eastAsia="Times New Roman" w:hAnsi="Times New Roman" w:cs="Times New Roman"/>
      <w:lang w:bidi="ar-SA"/>
    </w:rPr>
  </w:style>
  <w:style w:type="paragraph" w:styleId="af1">
    <w:name w:val="caption"/>
    <w:basedOn w:val="a"/>
    <w:next w:val="a"/>
    <w:uiPriority w:val="35"/>
    <w:unhideWhenUsed/>
    <w:qFormat/>
    <w:rsid w:val="00D10521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Standard">
    <w:name w:val="Standard"/>
    <w:rsid w:val="00C50A92"/>
    <w:pPr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C4538B"/>
    <w:pPr>
      <w:widowControl/>
      <w:ind w:left="11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2">
    <w:name w:val="List Paragraph"/>
    <w:basedOn w:val="a"/>
    <w:uiPriority w:val="1"/>
    <w:qFormat/>
    <w:rsid w:val="00C4538B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9492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371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0036-E0B8-4A23-84EA-6247BE2E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15</Pages>
  <Words>4023</Words>
  <Characters>22935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ОП08.doc</vt:lpstr>
    </vt:vector>
  </TitlesOfParts>
  <Company>SPecialiST RePack</Company>
  <LinksUpToDate>false</LinksUpToDate>
  <CharactersWithSpaces>26905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ОП08.doc</dc:title>
  <dc:creator>Uhebn</dc:creator>
  <cp:lastModifiedBy>Student3</cp:lastModifiedBy>
  <cp:revision>64</cp:revision>
  <cp:lastPrinted>2017-10-29T19:58:00Z</cp:lastPrinted>
  <dcterms:created xsi:type="dcterms:W3CDTF">2020-11-25T10:45:00Z</dcterms:created>
  <dcterms:modified xsi:type="dcterms:W3CDTF">2022-10-14T09:04:00Z</dcterms:modified>
</cp:coreProperties>
</file>